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BFA" w:rsidRDefault="00582E3F">
      <w:pPr>
        <w:pStyle w:val="BodyText"/>
        <w:ind w:left="2545"/>
        <w:rPr>
          <w:rFonts w:ascii="Times New Roman"/>
          <w:sz w:val="20"/>
        </w:rPr>
      </w:pPr>
      <w:r>
        <w:rPr>
          <w:rFonts w:ascii="Times New Roman"/>
          <w:noProof/>
          <w:sz w:val="20"/>
          <w:lang w:val="en-GB" w:eastAsia="en-GB"/>
        </w:rPr>
        <w:drawing>
          <wp:inline distT="0" distB="0" distL="0" distR="0">
            <wp:extent cx="3440149" cy="15430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SA-logo (white backgroun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40149" cy="1543050"/>
                    </a:xfrm>
                    <a:prstGeom prst="rect">
                      <a:avLst/>
                    </a:prstGeom>
                  </pic:spPr>
                </pic:pic>
              </a:graphicData>
            </a:graphic>
          </wp:inline>
        </w:drawing>
      </w:r>
    </w:p>
    <w:p w:rsidR="008B2BFA" w:rsidRDefault="008B2BFA">
      <w:pPr>
        <w:pStyle w:val="BodyText"/>
        <w:rPr>
          <w:rFonts w:ascii="Times New Roman"/>
          <w:sz w:val="28"/>
        </w:rPr>
      </w:pPr>
    </w:p>
    <w:p w:rsidR="008B2BFA" w:rsidRDefault="008B2BFA">
      <w:pPr>
        <w:pStyle w:val="BodyText"/>
        <w:rPr>
          <w:rFonts w:ascii="Times New Roman"/>
          <w:sz w:val="28"/>
        </w:rPr>
      </w:pPr>
    </w:p>
    <w:p w:rsidR="008B2BFA" w:rsidRDefault="008B2BFA">
      <w:pPr>
        <w:pStyle w:val="BodyText"/>
        <w:rPr>
          <w:rFonts w:ascii="Times New Roman"/>
          <w:sz w:val="28"/>
        </w:rPr>
      </w:pPr>
    </w:p>
    <w:p w:rsidR="008B2BFA" w:rsidRDefault="008B2BFA">
      <w:pPr>
        <w:pStyle w:val="BodyText"/>
        <w:rPr>
          <w:rFonts w:ascii="Times New Roman"/>
          <w:sz w:val="28"/>
        </w:rPr>
      </w:pPr>
    </w:p>
    <w:p w:rsidR="008B2BFA" w:rsidRDefault="008B2BFA">
      <w:pPr>
        <w:pStyle w:val="BodyText"/>
        <w:rPr>
          <w:rFonts w:ascii="Times New Roman"/>
          <w:sz w:val="28"/>
        </w:rPr>
      </w:pPr>
    </w:p>
    <w:p w:rsidR="008B2BFA" w:rsidRDefault="008B2BFA">
      <w:pPr>
        <w:pStyle w:val="BodyText"/>
        <w:rPr>
          <w:rFonts w:ascii="Times New Roman"/>
          <w:sz w:val="28"/>
        </w:rPr>
      </w:pPr>
    </w:p>
    <w:p w:rsidR="008B2BFA" w:rsidRDefault="008B2BFA">
      <w:pPr>
        <w:pStyle w:val="BodyText"/>
        <w:rPr>
          <w:rFonts w:ascii="Times New Roman"/>
          <w:sz w:val="28"/>
        </w:rPr>
      </w:pPr>
    </w:p>
    <w:p w:rsidR="008B2BFA" w:rsidRDefault="008B2BFA">
      <w:pPr>
        <w:pStyle w:val="BodyText"/>
        <w:rPr>
          <w:rFonts w:ascii="Times New Roman"/>
          <w:sz w:val="28"/>
        </w:rPr>
      </w:pPr>
    </w:p>
    <w:p w:rsidR="008B2BFA" w:rsidRDefault="008B2BFA">
      <w:pPr>
        <w:pStyle w:val="BodyText"/>
        <w:rPr>
          <w:rFonts w:ascii="Times New Roman"/>
          <w:sz w:val="28"/>
        </w:rPr>
      </w:pPr>
    </w:p>
    <w:p w:rsidR="008B2BFA" w:rsidRDefault="008B2BFA">
      <w:pPr>
        <w:pStyle w:val="BodyText"/>
        <w:spacing w:before="67"/>
        <w:rPr>
          <w:rFonts w:ascii="Times New Roman"/>
          <w:sz w:val="28"/>
        </w:rPr>
      </w:pPr>
    </w:p>
    <w:p w:rsidR="008B2BFA" w:rsidRDefault="00B64D2A">
      <w:pPr>
        <w:pStyle w:val="Title"/>
      </w:pPr>
      <w:r>
        <w:rPr>
          <w:color w:val="2D5294"/>
        </w:rPr>
        <w:t>Admissions</w:t>
      </w:r>
      <w:r>
        <w:rPr>
          <w:color w:val="2D5294"/>
          <w:spacing w:val="-5"/>
        </w:rPr>
        <w:t xml:space="preserve"> </w:t>
      </w:r>
      <w:r>
        <w:rPr>
          <w:color w:val="2D5294"/>
        </w:rPr>
        <w:t>Policy</w:t>
      </w:r>
      <w:r>
        <w:rPr>
          <w:color w:val="2D5294"/>
          <w:spacing w:val="-9"/>
        </w:rPr>
        <w:t xml:space="preserve"> </w:t>
      </w:r>
      <w:r>
        <w:rPr>
          <w:color w:val="2D5294"/>
        </w:rPr>
        <w:t>–</w:t>
      </w:r>
      <w:r>
        <w:rPr>
          <w:color w:val="2D5294"/>
          <w:spacing w:val="-7"/>
        </w:rPr>
        <w:t xml:space="preserve"> </w:t>
      </w:r>
      <w:r>
        <w:rPr>
          <w:color w:val="2D5294"/>
        </w:rPr>
        <w:t>Nursery</w:t>
      </w:r>
      <w:r>
        <w:rPr>
          <w:color w:val="2D5294"/>
          <w:spacing w:val="-15"/>
        </w:rPr>
        <w:t xml:space="preserve"> </w:t>
      </w:r>
      <w:r w:rsidR="00963DF0">
        <w:rPr>
          <w:color w:val="2D5294"/>
          <w:spacing w:val="-4"/>
        </w:rPr>
        <w:t>202</w:t>
      </w:r>
      <w:r w:rsidR="00786263">
        <w:rPr>
          <w:color w:val="2D5294"/>
          <w:spacing w:val="-4"/>
        </w:rPr>
        <w:t>6-27</w:t>
      </w: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rPr>
          <w:b/>
          <w:sz w:val="20"/>
        </w:rPr>
      </w:pPr>
    </w:p>
    <w:p w:rsidR="008B2BFA" w:rsidRDefault="008B2BFA">
      <w:pPr>
        <w:pStyle w:val="BodyText"/>
        <w:spacing w:before="224"/>
        <w:rPr>
          <w:b/>
          <w:sz w:val="20"/>
        </w:rPr>
      </w:pPr>
    </w:p>
    <w:tbl>
      <w:tblPr>
        <w:tblW w:w="0" w:type="auto"/>
        <w:tblInd w:w="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53"/>
        <w:gridCol w:w="4148"/>
      </w:tblGrid>
      <w:tr w:rsidR="008B2BFA">
        <w:trPr>
          <w:trHeight w:val="291"/>
        </w:trPr>
        <w:tc>
          <w:tcPr>
            <w:tcW w:w="4153" w:type="dxa"/>
          </w:tcPr>
          <w:p w:rsidR="008B2BFA" w:rsidRDefault="00B64D2A">
            <w:pPr>
              <w:pStyle w:val="TableParagraph"/>
              <w:spacing w:line="269" w:lineRule="exact"/>
              <w:ind w:left="837"/>
              <w:rPr>
                <w:sz w:val="24"/>
              </w:rPr>
            </w:pPr>
            <w:r>
              <w:rPr>
                <w:sz w:val="24"/>
              </w:rPr>
              <w:t>Policy</w:t>
            </w:r>
            <w:r>
              <w:rPr>
                <w:spacing w:val="-4"/>
                <w:sz w:val="24"/>
              </w:rPr>
              <w:t xml:space="preserve"> </w:t>
            </w:r>
            <w:r>
              <w:rPr>
                <w:spacing w:val="-2"/>
                <w:sz w:val="24"/>
              </w:rPr>
              <w:t>Dated:</w:t>
            </w:r>
          </w:p>
        </w:tc>
        <w:tc>
          <w:tcPr>
            <w:tcW w:w="4148" w:type="dxa"/>
          </w:tcPr>
          <w:p w:rsidR="008B2BFA" w:rsidRDefault="00786263">
            <w:pPr>
              <w:pStyle w:val="TableParagraph"/>
              <w:spacing w:line="269" w:lineRule="exact"/>
              <w:rPr>
                <w:sz w:val="24"/>
              </w:rPr>
            </w:pPr>
            <w:r>
              <w:rPr>
                <w:sz w:val="24"/>
              </w:rPr>
              <w:t>March 2025</w:t>
            </w:r>
          </w:p>
        </w:tc>
      </w:tr>
      <w:tr w:rsidR="008B2BFA">
        <w:trPr>
          <w:trHeight w:val="289"/>
        </w:trPr>
        <w:tc>
          <w:tcPr>
            <w:tcW w:w="4153" w:type="dxa"/>
          </w:tcPr>
          <w:p w:rsidR="008B2BFA" w:rsidRDefault="00B64D2A">
            <w:pPr>
              <w:pStyle w:val="TableParagraph"/>
              <w:spacing w:line="269" w:lineRule="exact"/>
              <w:ind w:left="837"/>
              <w:rPr>
                <w:sz w:val="24"/>
              </w:rPr>
            </w:pPr>
            <w:r>
              <w:rPr>
                <w:sz w:val="24"/>
              </w:rPr>
              <w:t>Adopted</w:t>
            </w:r>
            <w:r>
              <w:rPr>
                <w:spacing w:val="-4"/>
                <w:sz w:val="24"/>
              </w:rPr>
              <w:t xml:space="preserve"> </w:t>
            </w:r>
            <w:r>
              <w:rPr>
                <w:spacing w:val="-5"/>
                <w:sz w:val="24"/>
              </w:rPr>
              <w:t>by:</w:t>
            </w:r>
          </w:p>
        </w:tc>
        <w:tc>
          <w:tcPr>
            <w:tcW w:w="4148" w:type="dxa"/>
          </w:tcPr>
          <w:p w:rsidR="008B2BFA" w:rsidRDefault="00963DF0">
            <w:pPr>
              <w:pStyle w:val="TableParagraph"/>
              <w:spacing w:line="269" w:lineRule="exact"/>
              <w:rPr>
                <w:sz w:val="24"/>
              </w:rPr>
            </w:pPr>
            <w:r>
              <w:rPr>
                <w:sz w:val="24"/>
              </w:rPr>
              <w:t>Local Governing Body</w:t>
            </w:r>
          </w:p>
        </w:tc>
      </w:tr>
      <w:tr w:rsidR="008B2BFA">
        <w:trPr>
          <w:trHeight w:val="292"/>
        </w:trPr>
        <w:tc>
          <w:tcPr>
            <w:tcW w:w="4153" w:type="dxa"/>
          </w:tcPr>
          <w:p w:rsidR="008B2BFA" w:rsidRDefault="00B64D2A">
            <w:pPr>
              <w:pStyle w:val="TableParagraph"/>
              <w:spacing w:line="271" w:lineRule="exact"/>
              <w:ind w:left="837"/>
              <w:rPr>
                <w:sz w:val="24"/>
              </w:rPr>
            </w:pPr>
            <w:r>
              <w:rPr>
                <w:sz w:val="24"/>
              </w:rPr>
              <w:t>Date</w:t>
            </w:r>
            <w:r>
              <w:rPr>
                <w:spacing w:val="-4"/>
                <w:sz w:val="24"/>
              </w:rPr>
              <w:t xml:space="preserve"> </w:t>
            </w:r>
            <w:r>
              <w:rPr>
                <w:sz w:val="24"/>
              </w:rPr>
              <w:t>of</w:t>
            </w:r>
            <w:r>
              <w:rPr>
                <w:spacing w:val="-2"/>
                <w:sz w:val="24"/>
              </w:rPr>
              <w:t xml:space="preserve"> </w:t>
            </w:r>
            <w:r>
              <w:rPr>
                <w:sz w:val="24"/>
              </w:rPr>
              <w:t>Next</w:t>
            </w:r>
            <w:r>
              <w:rPr>
                <w:spacing w:val="-1"/>
                <w:sz w:val="24"/>
              </w:rPr>
              <w:t xml:space="preserve"> </w:t>
            </w:r>
            <w:r>
              <w:rPr>
                <w:spacing w:val="-2"/>
                <w:sz w:val="24"/>
              </w:rPr>
              <w:t>Review:</w:t>
            </w:r>
          </w:p>
        </w:tc>
        <w:tc>
          <w:tcPr>
            <w:tcW w:w="4148" w:type="dxa"/>
          </w:tcPr>
          <w:p w:rsidR="008B2BFA" w:rsidRDefault="00786263">
            <w:pPr>
              <w:pStyle w:val="TableParagraph"/>
              <w:spacing w:line="271" w:lineRule="exact"/>
              <w:rPr>
                <w:sz w:val="24"/>
              </w:rPr>
            </w:pPr>
            <w:r>
              <w:rPr>
                <w:sz w:val="24"/>
              </w:rPr>
              <w:t>March 2026</w:t>
            </w:r>
          </w:p>
        </w:tc>
      </w:tr>
      <w:tr w:rsidR="008B2BFA">
        <w:trPr>
          <w:trHeight w:val="290"/>
        </w:trPr>
        <w:tc>
          <w:tcPr>
            <w:tcW w:w="4153" w:type="dxa"/>
          </w:tcPr>
          <w:p w:rsidR="008B2BFA" w:rsidRDefault="00B64D2A">
            <w:pPr>
              <w:pStyle w:val="TableParagraph"/>
              <w:spacing w:line="269" w:lineRule="exact"/>
              <w:ind w:left="837"/>
              <w:rPr>
                <w:sz w:val="24"/>
              </w:rPr>
            </w:pPr>
            <w:r>
              <w:rPr>
                <w:sz w:val="24"/>
              </w:rPr>
              <w:t>Reason</w:t>
            </w:r>
            <w:r>
              <w:rPr>
                <w:spacing w:val="-12"/>
                <w:sz w:val="24"/>
              </w:rPr>
              <w:t xml:space="preserve"> </w:t>
            </w:r>
            <w:r>
              <w:rPr>
                <w:sz w:val="24"/>
              </w:rPr>
              <w:t>for</w:t>
            </w:r>
            <w:r>
              <w:rPr>
                <w:spacing w:val="-8"/>
                <w:sz w:val="24"/>
              </w:rPr>
              <w:t xml:space="preserve"> </w:t>
            </w:r>
            <w:r>
              <w:rPr>
                <w:spacing w:val="-2"/>
                <w:sz w:val="24"/>
              </w:rPr>
              <w:t>Review/Revision:</w:t>
            </w:r>
          </w:p>
        </w:tc>
        <w:tc>
          <w:tcPr>
            <w:tcW w:w="4148" w:type="dxa"/>
          </w:tcPr>
          <w:p w:rsidR="008B2BFA" w:rsidRDefault="00582E3F">
            <w:pPr>
              <w:pStyle w:val="TableParagraph"/>
              <w:spacing w:line="269" w:lineRule="exact"/>
              <w:rPr>
                <w:sz w:val="24"/>
              </w:rPr>
            </w:pPr>
            <w:r>
              <w:rPr>
                <w:sz w:val="24"/>
              </w:rPr>
              <w:t>Annual review</w:t>
            </w:r>
          </w:p>
        </w:tc>
      </w:tr>
      <w:tr w:rsidR="008B2BFA">
        <w:trPr>
          <w:trHeight w:val="289"/>
        </w:trPr>
        <w:tc>
          <w:tcPr>
            <w:tcW w:w="4153" w:type="dxa"/>
          </w:tcPr>
          <w:p w:rsidR="008B2BFA" w:rsidRDefault="00B64D2A">
            <w:pPr>
              <w:pStyle w:val="TableParagraph"/>
              <w:spacing w:line="269" w:lineRule="exact"/>
              <w:ind w:left="837"/>
              <w:rPr>
                <w:sz w:val="24"/>
              </w:rPr>
            </w:pPr>
            <w:r>
              <w:rPr>
                <w:sz w:val="24"/>
              </w:rPr>
              <w:t>Publication</w:t>
            </w:r>
            <w:r>
              <w:rPr>
                <w:spacing w:val="-9"/>
                <w:sz w:val="24"/>
              </w:rPr>
              <w:t xml:space="preserve"> </w:t>
            </w:r>
            <w:r>
              <w:rPr>
                <w:spacing w:val="-2"/>
                <w:sz w:val="24"/>
              </w:rPr>
              <w:t>Scheme</w:t>
            </w:r>
          </w:p>
        </w:tc>
        <w:tc>
          <w:tcPr>
            <w:tcW w:w="4148" w:type="dxa"/>
          </w:tcPr>
          <w:p w:rsidR="008B2BFA" w:rsidRDefault="00B64D2A">
            <w:pPr>
              <w:pStyle w:val="TableParagraph"/>
              <w:spacing w:line="269" w:lineRule="exact"/>
              <w:rPr>
                <w:sz w:val="24"/>
              </w:rPr>
            </w:pPr>
            <w:r>
              <w:rPr>
                <w:sz w:val="24"/>
              </w:rPr>
              <w:t>School</w:t>
            </w:r>
            <w:r>
              <w:rPr>
                <w:spacing w:val="1"/>
                <w:sz w:val="24"/>
              </w:rPr>
              <w:t xml:space="preserve"> </w:t>
            </w:r>
            <w:r w:rsidR="00582E3F">
              <w:rPr>
                <w:spacing w:val="-2"/>
                <w:sz w:val="24"/>
              </w:rPr>
              <w:t>website</w:t>
            </w:r>
          </w:p>
        </w:tc>
      </w:tr>
      <w:tr w:rsidR="008B2BFA">
        <w:trPr>
          <w:trHeight w:val="291"/>
        </w:trPr>
        <w:tc>
          <w:tcPr>
            <w:tcW w:w="4153" w:type="dxa"/>
          </w:tcPr>
          <w:p w:rsidR="008B2BFA" w:rsidRDefault="00B64D2A">
            <w:pPr>
              <w:pStyle w:val="TableParagraph"/>
              <w:spacing w:line="271" w:lineRule="exact"/>
              <w:ind w:left="837"/>
              <w:rPr>
                <w:sz w:val="24"/>
              </w:rPr>
            </w:pPr>
            <w:r>
              <w:rPr>
                <w:spacing w:val="-2"/>
                <w:sz w:val="24"/>
              </w:rPr>
              <w:t>Version</w:t>
            </w:r>
          </w:p>
        </w:tc>
        <w:tc>
          <w:tcPr>
            <w:tcW w:w="4148" w:type="dxa"/>
          </w:tcPr>
          <w:p w:rsidR="008B2BFA" w:rsidRDefault="00786263">
            <w:pPr>
              <w:pStyle w:val="TableParagraph"/>
              <w:spacing w:line="271" w:lineRule="exact"/>
              <w:rPr>
                <w:sz w:val="24"/>
              </w:rPr>
            </w:pPr>
            <w:r>
              <w:rPr>
                <w:spacing w:val="-5"/>
                <w:sz w:val="24"/>
              </w:rPr>
              <w:t>05</w:t>
            </w:r>
          </w:p>
        </w:tc>
      </w:tr>
      <w:tr w:rsidR="008B2BFA">
        <w:trPr>
          <w:trHeight w:val="291"/>
        </w:trPr>
        <w:tc>
          <w:tcPr>
            <w:tcW w:w="4153" w:type="dxa"/>
          </w:tcPr>
          <w:p w:rsidR="008B2BFA" w:rsidRDefault="00B64D2A">
            <w:pPr>
              <w:pStyle w:val="TableParagraph"/>
              <w:spacing w:line="271" w:lineRule="exact"/>
              <w:ind w:left="837"/>
              <w:rPr>
                <w:sz w:val="24"/>
              </w:rPr>
            </w:pPr>
            <w:r>
              <w:rPr>
                <w:spacing w:val="-4"/>
                <w:sz w:val="24"/>
              </w:rPr>
              <w:t>Lead</w:t>
            </w:r>
          </w:p>
        </w:tc>
        <w:tc>
          <w:tcPr>
            <w:tcW w:w="4148" w:type="dxa"/>
          </w:tcPr>
          <w:p w:rsidR="008B2BFA" w:rsidRDefault="00582E3F">
            <w:pPr>
              <w:pStyle w:val="TableParagraph"/>
              <w:spacing w:line="271" w:lineRule="exact"/>
              <w:rPr>
                <w:sz w:val="24"/>
              </w:rPr>
            </w:pPr>
            <w:r>
              <w:rPr>
                <w:spacing w:val="-5"/>
                <w:sz w:val="24"/>
              </w:rPr>
              <w:t>Headteacher</w:t>
            </w:r>
          </w:p>
        </w:tc>
      </w:tr>
    </w:tbl>
    <w:p w:rsidR="008B2BFA" w:rsidRDefault="008B2BFA">
      <w:pPr>
        <w:spacing w:line="271" w:lineRule="exact"/>
        <w:rPr>
          <w:sz w:val="24"/>
        </w:rPr>
        <w:sectPr w:rsidR="008B2BFA">
          <w:type w:val="continuous"/>
          <w:pgSz w:w="11920" w:h="16850"/>
          <w:pgMar w:top="1420" w:right="1020" w:bottom="280" w:left="1300" w:header="720" w:footer="720" w:gutter="0"/>
          <w:cols w:space="720"/>
        </w:sectPr>
      </w:pPr>
    </w:p>
    <w:p w:rsidR="008B2BFA" w:rsidRDefault="00B64D2A">
      <w:pPr>
        <w:pStyle w:val="Heading1"/>
        <w:numPr>
          <w:ilvl w:val="0"/>
          <w:numId w:val="2"/>
        </w:numPr>
        <w:tabs>
          <w:tab w:val="left" w:pos="824"/>
        </w:tabs>
        <w:spacing w:before="80"/>
      </w:pPr>
      <w:r>
        <w:rPr>
          <w:spacing w:val="-2"/>
        </w:rPr>
        <w:lastRenderedPageBreak/>
        <w:t>Purpose</w:t>
      </w:r>
    </w:p>
    <w:p w:rsidR="008B2BFA" w:rsidRDefault="008B2BFA">
      <w:pPr>
        <w:pStyle w:val="BodyText"/>
        <w:spacing w:before="39"/>
        <w:rPr>
          <w:b/>
        </w:rPr>
      </w:pPr>
    </w:p>
    <w:p w:rsidR="008B2BFA" w:rsidRDefault="002C03BC">
      <w:pPr>
        <w:pStyle w:val="BodyText"/>
        <w:spacing w:line="249" w:lineRule="auto"/>
        <w:ind w:left="834" w:right="542" w:hanging="10"/>
        <w:jc w:val="both"/>
      </w:pPr>
      <w:r>
        <w:t>New Silksworth Academy</w:t>
      </w:r>
      <w:r w:rsidR="00B64D2A">
        <w:t xml:space="preserve"> is responsible for admissions for 3-4 year olds to </w:t>
      </w:r>
      <w:r>
        <w:t>Nursery and 2 year olds to Early Learners.</w:t>
      </w:r>
      <w:r w:rsidR="00B64D2A">
        <w:t xml:space="preserve"> The purpose of this policy is to set out the arrangements about how children will be admitted to the nursery </w:t>
      </w:r>
      <w:r>
        <w:t>or Early Learners,</w:t>
      </w:r>
      <w:r w:rsidR="00B64D2A">
        <w:t xml:space="preserve"> including the criteria that will applied if there are more applications than places</w:t>
      </w:r>
      <w:r>
        <w:t>.</w:t>
      </w:r>
    </w:p>
    <w:p w:rsidR="008B2BFA" w:rsidRDefault="008B2BFA">
      <w:pPr>
        <w:pStyle w:val="BodyText"/>
        <w:spacing w:before="19"/>
      </w:pPr>
    </w:p>
    <w:p w:rsidR="008B2BFA" w:rsidRDefault="00B64D2A">
      <w:pPr>
        <w:pStyle w:val="Heading1"/>
        <w:numPr>
          <w:ilvl w:val="0"/>
          <w:numId w:val="2"/>
        </w:numPr>
        <w:tabs>
          <w:tab w:val="left" w:pos="824"/>
        </w:tabs>
      </w:pPr>
      <w:r>
        <w:rPr>
          <w:spacing w:val="-2"/>
        </w:rPr>
        <w:t>Scope</w:t>
      </w:r>
    </w:p>
    <w:p w:rsidR="008B2BFA" w:rsidRDefault="008B2BFA">
      <w:pPr>
        <w:pStyle w:val="BodyText"/>
        <w:spacing w:before="41"/>
        <w:rPr>
          <w:b/>
        </w:rPr>
      </w:pPr>
    </w:p>
    <w:p w:rsidR="008B2BFA" w:rsidRDefault="00B64D2A">
      <w:pPr>
        <w:pStyle w:val="BodyText"/>
        <w:spacing w:before="1"/>
        <w:ind w:left="824"/>
        <w:jc w:val="both"/>
      </w:pPr>
      <w:r>
        <w:t>This</w:t>
      </w:r>
      <w:r>
        <w:rPr>
          <w:spacing w:val="-9"/>
        </w:rPr>
        <w:t xml:space="preserve"> </w:t>
      </w:r>
      <w:r>
        <w:t>policy</w:t>
      </w:r>
      <w:r>
        <w:rPr>
          <w:spacing w:val="-7"/>
        </w:rPr>
        <w:t xml:space="preserve"> </w:t>
      </w:r>
      <w:r>
        <w:t>sets</w:t>
      </w:r>
      <w:r>
        <w:rPr>
          <w:spacing w:val="-8"/>
        </w:rPr>
        <w:t xml:space="preserve"> </w:t>
      </w:r>
      <w:r>
        <w:t>out</w:t>
      </w:r>
      <w:r>
        <w:rPr>
          <w:spacing w:val="-8"/>
        </w:rPr>
        <w:t xml:space="preserve"> </w:t>
      </w:r>
      <w:r>
        <w:t>the</w:t>
      </w:r>
      <w:r>
        <w:rPr>
          <w:spacing w:val="-9"/>
        </w:rPr>
        <w:t xml:space="preserve"> </w:t>
      </w:r>
      <w:r>
        <w:t>arrangements</w:t>
      </w:r>
      <w:r>
        <w:rPr>
          <w:spacing w:val="-12"/>
        </w:rPr>
        <w:t xml:space="preserve"> </w:t>
      </w:r>
      <w:r>
        <w:t>for</w:t>
      </w:r>
      <w:r>
        <w:rPr>
          <w:spacing w:val="-4"/>
        </w:rPr>
        <w:t xml:space="preserve"> </w:t>
      </w:r>
      <w:r>
        <w:t>admissions</w:t>
      </w:r>
      <w:r>
        <w:rPr>
          <w:spacing w:val="-5"/>
        </w:rPr>
        <w:t xml:space="preserve"> </w:t>
      </w:r>
      <w:r>
        <w:t>to</w:t>
      </w:r>
      <w:r>
        <w:rPr>
          <w:spacing w:val="-7"/>
        </w:rPr>
        <w:t xml:space="preserve"> </w:t>
      </w:r>
      <w:r>
        <w:t>schools’</w:t>
      </w:r>
      <w:r>
        <w:rPr>
          <w:spacing w:val="-7"/>
        </w:rPr>
        <w:t xml:space="preserve"> </w:t>
      </w:r>
      <w:r>
        <w:t>nursery</w:t>
      </w:r>
      <w:r>
        <w:rPr>
          <w:spacing w:val="-8"/>
        </w:rPr>
        <w:t xml:space="preserve"> </w:t>
      </w:r>
      <w:r w:rsidR="00F555B3">
        <w:rPr>
          <w:spacing w:val="-8"/>
        </w:rPr>
        <w:t xml:space="preserve">and Early Learners </w:t>
      </w:r>
      <w:r>
        <w:rPr>
          <w:spacing w:val="-2"/>
        </w:rPr>
        <w:t>only.</w:t>
      </w:r>
    </w:p>
    <w:p w:rsidR="008B2BFA" w:rsidRDefault="00B64D2A">
      <w:pPr>
        <w:pStyle w:val="BodyText"/>
        <w:spacing w:before="15" w:line="244" w:lineRule="auto"/>
        <w:ind w:left="834" w:right="446" w:hanging="10"/>
      </w:pPr>
      <w:r>
        <w:t>These</w:t>
      </w:r>
      <w:r>
        <w:rPr>
          <w:spacing w:val="40"/>
        </w:rPr>
        <w:t xml:space="preserve"> </w:t>
      </w:r>
      <w:r>
        <w:t>admissions</w:t>
      </w:r>
      <w:r>
        <w:rPr>
          <w:spacing w:val="40"/>
        </w:rPr>
        <w:t xml:space="preserve"> </w:t>
      </w:r>
      <w:r>
        <w:t>are</w:t>
      </w:r>
      <w:r>
        <w:rPr>
          <w:spacing w:val="40"/>
        </w:rPr>
        <w:t xml:space="preserve"> </w:t>
      </w:r>
      <w:r>
        <w:t>managed</w:t>
      </w:r>
      <w:r>
        <w:rPr>
          <w:spacing w:val="40"/>
        </w:rPr>
        <w:t xml:space="preserve"> </w:t>
      </w:r>
      <w:r>
        <w:t>directly</w:t>
      </w:r>
      <w:r>
        <w:rPr>
          <w:spacing w:val="40"/>
        </w:rPr>
        <w:t xml:space="preserve"> </w:t>
      </w:r>
      <w:r>
        <w:t>by</w:t>
      </w:r>
      <w:r>
        <w:rPr>
          <w:spacing w:val="40"/>
        </w:rPr>
        <w:t xml:space="preserve"> </w:t>
      </w:r>
      <w:r>
        <w:t>the</w:t>
      </w:r>
      <w:r>
        <w:rPr>
          <w:spacing w:val="40"/>
        </w:rPr>
        <w:t xml:space="preserve"> </w:t>
      </w:r>
      <w:r>
        <w:t>individual</w:t>
      </w:r>
      <w:r>
        <w:rPr>
          <w:spacing w:val="40"/>
        </w:rPr>
        <w:t xml:space="preserve"> </w:t>
      </w:r>
      <w:r>
        <w:t>School,</w:t>
      </w:r>
      <w:r>
        <w:rPr>
          <w:spacing w:val="40"/>
        </w:rPr>
        <w:t xml:space="preserve"> </w:t>
      </w:r>
      <w:r>
        <w:t>not</w:t>
      </w:r>
      <w:r>
        <w:rPr>
          <w:spacing w:val="40"/>
        </w:rPr>
        <w:t xml:space="preserve"> </w:t>
      </w:r>
      <w:r>
        <w:t>by</w:t>
      </w:r>
      <w:r>
        <w:rPr>
          <w:spacing w:val="40"/>
        </w:rPr>
        <w:t xml:space="preserve"> </w:t>
      </w:r>
      <w:r>
        <w:t>Local</w:t>
      </w:r>
      <w:r>
        <w:rPr>
          <w:spacing w:val="80"/>
        </w:rPr>
        <w:t xml:space="preserve"> </w:t>
      </w:r>
      <w:r>
        <w:rPr>
          <w:spacing w:val="-2"/>
        </w:rPr>
        <w:t>Authorities.</w:t>
      </w:r>
    </w:p>
    <w:p w:rsidR="008B2BFA" w:rsidRDefault="008B2BFA">
      <w:pPr>
        <w:pStyle w:val="BodyText"/>
        <w:spacing w:before="30"/>
      </w:pPr>
    </w:p>
    <w:p w:rsidR="008B2BFA" w:rsidRDefault="00B64D2A">
      <w:pPr>
        <w:pStyle w:val="BodyText"/>
        <w:spacing w:before="1" w:line="249" w:lineRule="auto"/>
        <w:ind w:left="834" w:right="538" w:hanging="10"/>
        <w:jc w:val="both"/>
      </w:pPr>
      <w:r>
        <w:t xml:space="preserve">There is a separate policy document setting out the admissions arrangements for Reception to Year </w:t>
      </w:r>
      <w:r w:rsidR="00F555B3">
        <w:t xml:space="preserve">2 (Infant Academy), Year 3 to Year </w:t>
      </w:r>
      <w:r>
        <w:t xml:space="preserve">6 </w:t>
      </w:r>
      <w:r w:rsidR="00F555B3">
        <w:t xml:space="preserve">(Junior Academy) </w:t>
      </w:r>
      <w:r>
        <w:t xml:space="preserve">and in-year admissions from Reception to Year 6. These are managed in conjunction with Local Authorities in which </w:t>
      </w:r>
      <w:r w:rsidR="00F555B3">
        <w:t>Extol</w:t>
      </w:r>
      <w:r>
        <w:t xml:space="preserve"> schools are located.</w:t>
      </w:r>
    </w:p>
    <w:p w:rsidR="008B2BFA" w:rsidRDefault="008B2BFA">
      <w:pPr>
        <w:pStyle w:val="BodyText"/>
        <w:spacing w:before="21"/>
      </w:pPr>
    </w:p>
    <w:p w:rsidR="008B2BFA" w:rsidRDefault="00B64D2A">
      <w:pPr>
        <w:pStyle w:val="Heading1"/>
        <w:numPr>
          <w:ilvl w:val="0"/>
          <w:numId w:val="2"/>
        </w:numPr>
        <w:tabs>
          <w:tab w:val="left" w:pos="824"/>
        </w:tabs>
      </w:pPr>
      <w:r>
        <w:t>Roles</w:t>
      </w:r>
      <w:r>
        <w:rPr>
          <w:spacing w:val="-6"/>
        </w:rPr>
        <w:t xml:space="preserve"> </w:t>
      </w:r>
      <w:r>
        <w:t>and</w:t>
      </w:r>
      <w:r>
        <w:rPr>
          <w:spacing w:val="-8"/>
        </w:rPr>
        <w:t xml:space="preserve"> </w:t>
      </w:r>
      <w:r>
        <w:rPr>
          <w:spacing w:val="-2"/>
        </w:rPr>
        <w:t>responsibilities</w:t>
      </w:r>
    </w:p>
    <w:p w:rsidR="008B2BFA" w:rsidRDefault="008B2BFA">
      <w:pPr>
        <w:pStyle w:val="BodyText"/>
        <w:spacing w:before="41"/>
        <w:rPr>
          <w:b/>
        </w:rPr>
      </w:pPr>
    </w:p>
    <w:p w:rsidR="008B2BFA" w:rsidRDefault="00B64D2A">
      <w:pPr>
        <w:pStyle w:val="BodyText"/>
        <w:spacing w:line="247" w:lineRule="auto"/>
        <w:ind w:left="848" w:right="536" w:hanging="10"/>
        <w:jc w:val="both"/>
      </w:pPr>
      <w:r w:rsidRPr="00275276">
        <w:rPr>
          <w:b/>
        </w:rPr>
        <w:t xml:space="preserve">Extol Board of Trustees: </w:t>
      </w:r>
      <w:r w:rsidRPr="00275276">
        <w:t>The Board is responsible for approving the admissions arrangements to nursery provision at its schools. The Board delegates day-to-day decision-making about admissions to each School.</w:t>
      </w:r>
    </w:p>
    <w:p w:rsidR="008B2BFA" w:rsidRDefault="008B2BFA">
      <w:pPr>
        <w:pStyle w:val="BodyText"/>
        <w:spacing w:before="43"/>
      </w:pPr>
    </w:p>
    <w:p w:rsidR="008B2BFA" w:rsidRDefault="00B64D2A">
      <w:pPr>
        <w:pStyle w:val="BodyText"/>
        <w:spacing w:line="249" w:lineRule="auto"/>
        <w:ind w:left="848" w:right="536" w:hanging="10"/>
        <w:jc w:val="both"/>
      </w:pPr>
      <w:r>
        <w:rPr>
          <w:b/>
        </w:rPr>
        <w:t xml:space="preserve">Headteacher: </w:t>
      </w:r>
      <w:r>
        <w:t xml:space="preserve">Each School’s Headteacher is responsible for decisions about the number of places to be provided for 3-4 year olds </w:t>
      </w:r>
      <w:r w:rsidR="00F555B3">
        <w:t xml:space="preserve">and 2 year olds </w:t>
      </w:r>
      <w:r>
        <w:t>within the maximum number set out in the funding agreement for their School.</w:t>
      </w:r>
    </w:p>
    <w:p w:rsidR="008B2BFA" w:rsidRDefault="008B2BFA">
      <w:pPr>
        <w:pStyle w:val="BodyText"/>
        <w:spacing w:before="23"/>
      </w:pPr>
    </w:p>
    <w:p w:rsidR="008B2BFA" w:rsidRDefault="00B64D2A">
      <w:pPr>
        <w:pStyle w:val="BodyText"/>
        <w:spacing w:before="1" w:line="249" w:lineRule="auto"/>
        <w:ind w:left="848" w:right="446" w:hanging="10"/>
      </w:pPr>
      <w:r>
        <w:rPr>
          <w:b/>
        </w:rPr>
        <w:t xml:space="preserve">Early Years Lead: </w:t>
      </w:r>
      <w:r>
        <w:t xml:space="preserve">Each School’s Early Years Lead is responsible for </w:t>
      </w:r>
      <w:proofErr w:type="spellStart"/>
      <w:r>
        <w:t>co-ordinating</w:t>
      </w:r>
      <w:proofErr w:type="spellEnd"/>
      <w:r>
        <w:t xml:space="preserve"> admissions to an</w:t>
      </w:r>
      <w:r w:rsidR="00F555B3">
        <w:t>y available 3-4 year old places or 2 year old places.</w:t>
      </w:r>
    </w:p>
    <w:p w:rsidR="00F555B3" w:rsidRDefault="00F555B3">
      <w:pPr>
        <w:pStyle w:val="BodyText"/>
        <w:spacing w:before="1" w:line="249" w:lineRule="auto"/>
        <w:ind w:left="848" w:right="446" w:hanging="10"/>
      </w:pPr>
    </w:p>
    <w:p w:rsidR="00F555B3" w:rsidRDefault="00F555B3" w:rsidP="00F555B3">
      <w:pPr>
        <w:pStyle w:val="BodyText"/>
        <w:spacing w:before="1" w:line="249" w:lineRule="auto"/>
        <w:ind w:left="834" w:right="446" w:hanging="10"/>
      </w:pPr>
      <w:r>
        <w:t>Office Manager:  The Office Manager is responsible for maintaining waiting lists, sending out letters and offering places, and communicating with parents/</w:t>
      </w:r>
      <w:proofErr w:type="spellStart"/>
      <w:r>
        <w:t>carers</w:t>
      </w:r>
      <w:proofErr w:type="spellEnd"/>
      <w:r>
        <w:t>, Sunderland LA Admission services, the Early Years Lead and the Headteacher.</w:t>
      </w:r>
    </w:p>
    <w:p w:rsidR="008B2BFA" w:rsidRDefault="008B2BFA">
      <w:pPr>
        <w:pStyle w:val="BodyText"/>
        <w:spacing w:before="25"/>
      </w:pPr>
    </w:p>
    <w:p w:rsidR="008B2BFA" w:rsidRDefault="00B64D2A">
      <w:pPr>
        <w:pStyle w:val="Heading1"/>
        <w:numPr>
          <w:ilvl w:val="0"/>
          <w:numId w:val="2"/>
        </w:numPr>
        <w:tabs>
          <w:tab w:val="left" w:pos="824"/>
        </w:tabs>
      </w:pPr>
      <w:r>
        <w:t>Planned</w:t>
      </w:r>
      <w:r>
        <w:rPr>
          <w:spacing w:val="-9"/>
        </w:rPr>
        <w:t xml:space="preserve"> </w:t>
      </w:r>
      <w:r>
        <w:t>intake</w:t>
      </w:r>
      <w:r>
        <w:rPr>
          <w:spacing w:val="-7"/>
        </w:rPr>
        <w:t xml:space="preserve"> </w:t>
      </w:r>
      <w:r>
        <w:t>number</w:t>
      </w:r>
      <w:r>
        <w:rPr>
          <w:spacing w:val="-7"/>
        </w:rPr>
        <w:t xml:space="preserve"> </w:t>
      </w:r>
      <w:r>
        <w:t>for</w:t>
      </w:r>
      <w:r>
        <w:rPr>
          <w:spacing w:val="-7"/>
        </w:rPr>
        <w:t xml:space="preserve"> </w:t>
      </w:r>
      <w:r>
        <w:t>202</w:t>
      </w:r>
      <w:r w:rsidR="00525530">
        <w:t>6</w:t>
      </w:r>
      <w:r>
        <w:t>-</w:t>
      </w:r>
      <w:r>
        <w:rPr>
          <w:spacing w:val="-5"/>
        </w:rPr>
        <w:t>2</w:t>
      </w:r>
      <w:r w:rsidR="00525530">
        <w:rPr>
          <w:spacing w:val="-5"/>
        </w:rPr>
        <w:t>7</w:t>
      </w:r>
    </w:p>
    <w:p w:rsidR="008B2BFA" w:rsidRDefault="008B2BFA">
      <w:pPr>
        <w:pStyle w:val="BodyText"/>
        <w:spacing w:before="39"/>
        <w:rPr>
          <w:b/>
        </w:rPr>
      </w:pPr>
    </w:p>
    <w:p w:rsidR="008B2BFA" w:rsidRDefault="00B64D2A">
      <w:pPr>
        <w:pStyle w:val="BodyText"/>
        <w:spacing w:line="247" w:lineRule="auto"/>
        <w:ind w:left="834" w:right="446" w:hanging="10"/>
      </w:pPr>
      <w:r>
        <w:t xml:space="preserve">All 3-4 year olds are entitled to 15 hours nursery provision (0.5 full time equivalent </w:t>
      </w:r>
      <w:r>
        <w:rPr>
          <w:spacing w:val="-2"/>
        </w:rPr>
        <w:t>place).</w:t>
      </w:r>
    </w:p>
    <w:p w:rsidR="008B2BFA" w:rsidRDefault="008B2BFA">
      <w:pPr>
        <w:pStyle w:val="BodyText"/>
        <w:spacing w:before="27"/>
      </w:pPr>
    </w:p>
    <w:p w:rsidR="008B2BFA" w:rsidRDefault="00B64D2A">
      <w:pPr>
        <w:pStyle w:val="BodyText"/>
        <w:spacing w:line="249" w:lineRule="auto"/>
        <w:ind w:left="834" w:right="540" w:hanging="10"/>
        <w:jc w:val="both"/>
      </w:pPr>
      <w:r>
        <w:t>Some parents are also entitled to a further 15 hours per week childcare provision, subject</w:t>
      </w:r>
      <w:r>
        <w:rPr>
          <w:spacing w:val="-16"/>
        </w:rPr>
        <w:t xml:space="preserve"> </w:t>
      </w:r>
      <w:r>
        <w:t>to</w:t>
      </w:r>
      <w:r>
        <w:rPr>
          <w:spacing w:val="-15"/>
        </w:rPr>
        <w:t xml:space="preserve"> </w:t>
      </w:r>
      <w:r>
        <w:t>the</w:t>
      </w:r>
      <w:r>
        <w:rPr>
          <w:spacing w:val="-15"/>
        </w:rPr>
        <w:t xml:space="preserve"> </w:t>
      </w:r>
      <w:r>
        <w:t>governments</w:t>
      </w:r>
      <w:r>
        <w:rPr>
          <w:spacing w:val="-15"/>
        </w:rPr>
        <w:t xml:space="preserve"> </w:t>
      </w:r>
      <w:r>
        <w:t>eligibility</w:t>
      </w:r>
      <w:r>
        <w:rPr>
          <w:spacing w:val="-13"/>
        </w:rPr>
        <w:t xml:space="preserve"> </w:t>
      </w:r>
      <w:r>
        <w:t>criteria,</w:t>
      </w:r>
      <w:r>
        <w:rPr>
          <w:spacing w:val="-11"/>
        </w:rPr>
        <w:t xml:space="preserve"> </w:t>
      </w:r>
      <w:r>
        <w:t>which</w:t>
      </w:r>
      <w:r>
        <w:rPr>
          <w:spacing w:val="-13"/>
        </w:rPr>
        <w:t xml:space="preserve"> </w:t>
      </w:r>
      <w:r>
        <w:t>parents</w:t>
      </w:r>
      <w:r>
        <w:rPr>
          <w:spacing w:val="-15"/>
        </w:rPr>
        <w:t xml:space="preserve"> </w:t>
      </w:r>
      <w:r>
        <w:t>may</w:t>
      </w:r>
      <w:r>
        <w:rPr>
          <w:spacing w:val="-15"/>
        </w:rPr>
        <w:t xml:space="preserve"> </w:t>
      </w:r>
      <w:r>
        <w:t>wish</w:t>
      </w:r>
      <w:r>
        <w:rPr>
          <w:spacing w:val="-13"/>
        </w:rPr>
        <w:t xml:space="preserve"> </w:t>
      </w:r>
      <w:r>
        <w:t>to</w:t>
      </w:r>
      <w:r>
        <w:rPr>
          <w:spacing w:val="-16"/>
        </w:rPr>
        <w:t xml:space="preserve"> </w:t>
      </w:r>
      <w:r>
        <w:t>take</w:t>
      </w:r>
      <w:r>
        <w:rPr>
          <w:spacing w:val="-14"/>
        </w:rPr>
        <w:t xml:space="preserve"> </w:t>
      </w:r>
      <w:r>
        <w:t>up</w:t>
      </w:r>
      <w:r>
        <w:rPr>
          <w:spacing w:val="-13"/>
        </w:rPr>
        <w:t xml:space="preserve"> </w:t>
      </w:r>
      <w:r>
        <w:t>within the School’s nursery</w:t>
      </w:r>
      <w:r>
        <w:rPr>
          <w:spacing w:val="-4"/>
        </w:rPr>
        <w:t xml:space="preserve"> </w:t>
      </w:r>
      <w:r>
        <w:t>provision. This would be</w:t>
      </w:r>
      <w:r>
        <w:rPr>
          <w:spacing w:val="-2"/>
        </w:rPr>
        <w:t xml:space="preserve"> </w:t>
      </w:r>
      <w:r>
        <w:t>a</w:t>
      </w:r>
      <w:r>
        <w:rPr>
          <w:spacing w:val="-7"/>
        </w:rPr>
        <w:t xml:space="preserve"> </w:t>
      </w:r>
      <w:r>
        <w:t>further 0.5</w:t>
      </w:r>
      <w:r>
        <w:rPr>
          <w:spacing w:val="-7"/>
        </w:rPr>
        <w:t xml:space="preserve"> </w:t>
      </w:r>
      <w:r>
        <w:t>full time</w:t>
      </w:r>
      <w:r>
        <w:rPr>
          <w:spacing w:val="-4"/>
        </w:rPr>
        <w:t xml:space="preserve"> </w:t>
      </w:r>
      <w:r>
        <w:t>equivalent place.</w:t>
      </w:r>
    </w:p>
    <w:p w:rsidR="008B2BFA" w:rsidRDefault="008B2BFA">
      <w:pPr>
        <w:pStyle w:val="BodyText"/>
        <w:spacing w:before="21"/>
      </w:pPr>
    </w:p>
    <w:p w:rsidR="008B2BFA" w:rsidRDefault="00B64D2A">
      <w:pPr>
        <w:pStyle w:val="BodyText"/>
        <w:spacing w:line="249" w:lineRule="auto"/>
        <w:ind w:left="834" w:right="446" w:hanging="10"/>
      </w:pPr>
      <w:r>
        <w:t>The</w:t>
      </w:r>
      <w:r>
        <w:rPr>
          <w:spacing w:val="-7"/>
        </w:rPr>
        <w:t xml:space="preserve"> </w:t>
      </w:r>
      <w:r>
        <w:t>maximum</w:t>
      </w:r>
      <w:r>
        <w:rPr>
          <w:spacing w:val="-1"/>
        </w:rPr>
        <w:t xml:space="preserve"> </w:t>
      </w:r>
      <w:r>
        <w:t>number</w:t>
      </w:r>
      <w:r>
        <w:rPr>
          <w:spacing w:val="-4"/>
        </w:rPr>
        <w:t xml:space="preserve"> </w:t>
      </w:r>
      <w:r>
        <w:t>of</w:t>
      </w:r>
      <w:r>
        <w:rPr>
          <w:spacing w:val="-6"/>
        </w:rPr>
        <w:t xml:space="preserve"> </w:t>
      </w:r>
      <w:r>
        <w:t>full-time</w:t>
      </w:r>
      <w:r>
        <w:rPr>
          <w:spacing w:val="-5"/>
        </w:rPr>
        <w:t xml:space="preserve"> </w:t>
      </w:r>
      <w:r>
        <w:t>equivalent</w:t>
      </w:r>
      <w:r>
        <w:rPr>
          <w:spacing w:val="-1"/>
        </w:rPr>
        <w:t xml:space="preserve"> </w:t>
      </w:r>
      <w:r>
        <w:t>places</w:t>
      </w:r>
      <w:r>
        <w:rPr>
          <w:spacing w:val="-2"/>
        </w:rPr>
        <w:t xml:space="preserve"> </w:t>
      </w:r>
      <w:r>
        <w:t>(FTE)</w:t>
      </w:r>
      <w:r>
        <w:rPr>
          <w:spacing w:val="-3"/>
        </w:rPr>
        <w:t xml:space="preserve"> </w:t>
      </w:r>
      <w:r>
        <w:t>available for 202</w:t>
      </w:r>
      <w:r w:rsidR="00525530">
        <w:t>6</w:t>
      </w:r>
      <w:r w:rsidR="00582E3F">
        <w:t>-2</w:t>
      </w:r>
      <w:r w:rsidR="00525530">
        <w:t>7</w:t>
      </w:r>
      <w:r>
        <w:t xml:space="preserve"> is:</w:t>
      </w:r>
    </w:p>
    <w:p w:rsidR="008B2BFA" w:rsidRDefault="008B2BFA">
      <w:pPr>
        <w:pStyle w:val="BodyText"/>
        <w:spacing w:before="51"/>
        <w:rPr>
          <w:sz w:val="2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0"/>
        <w:gridCol w:w="2835"/>
      </w:tblGrid>
      <w:tr w:rsidR="008B2BFA">
        <w:trPr>
          <w:trHeight w:val="400"/>
        </w:trPr>
        <w:tc>
          <w:tcPr>
            <w:tcW w:w="5810" w:type="dxa"/>
          </w:tcPr>
          <w:p w:rsidR="008B2BFA" w:rsidRDefault="00B64D2A">
            <w:pPr>
              <w:pStyle w:val="TableParagraph"/>
              <w:spacing w:before="52"/>
              <w:ind w:left="107"/>
            </w:pPr>
            <w:r>
              <w:t>New</w:t>
            </w:r>
            <w:r>
              <w:rPr>
                <w:spacing w:val="-12"/>
              </w:rPr>
              <w:t xml:space="preserve"> </w:t>
            </w:r>
            <w:r>
              <w:t>Silksworth</w:t>
            </w:r>
            <w:r>
              <w:rPr>
                <w:spacing w:val="-6"/>
              </w:rPr>
              <w:t xml:space="preserve"> </w:t>
            </w:r>
            <w:r>
              <w:t>Infant</w:t>
            </w:r>
            <w:r>
              <w:rPr>
                <w:spacing w:val="-2"/>
              </w:rPr>
              <w:t xml:space="preserve"> Academy</w:t>
            </w:r>
          </w:p>
        </w:tc>
        <w:tc>
          <w:tcPr>
            <w:tcW w:w="2835" w:type="dxa"/>
          </w:tcPr>
          <w:p w:rsidR="008B2BFA" w:rsidRDefault="00B64D2A">
            <w:pPr>
              <w:pStyle w:val="TableParagraph"/>
              <w:spacing w:before="52"/>
              <w:ind w:left="20"/>
              <w:jc w:val="center"/>
            </w:pPr>
            <w:r>
              <w:rPr>
                <w:spacing w:val="-2"/>
              </w:rPr>
              <w:t>39FTE</w:t>
            </w:r>
          </w:p>
        </w:tc>
      </w:tr>
    </w:tbl>
    <w:p w:rsidR="008B2BFA" w:rsidRDefault="008B2BFA">
      <w:pPr>
        <w:pStyle w:val="BodyText"/>
        <w:spacing w:before="19"/>
      </w:pPr>
    </w:p>
    <w:p w:rsidR="008B2BFA" w:rsidRDefault="00B64D2A" w:rsidP="00582E3F">
      <w:pPr>
        <w:pStyle w:val="BodyText"/>
        <w:spacing w:before="1" w:line="247" w:lineRule="auto"/>
        <w:ind w:left="834" w:right="446" w:hanging="10"/>
        <w:sectPr w:rsidR="008B2BFA">
          <w:pgSz w:w="11920" w:h="16850"/>
          <w:pgMar w:top="1340" w:right="1020" w:bottom="280" w:left="1300" w:header="720" w:footer="720" w:gutter="0"/>
          <w:cols w:space="720"/>
        </w:sectPr>
      </w:pPr>
      <w:r>
        <w:t>The number of places available at any</w:t>
      </w:r>
      <w:r>
        <w:rPr>
          <w:spacing w:val="-2"/>
        </w:rPr>
        <w:t xml:space="preserve"> </w:t>
      </w:r>
      <w:r>
        <w:t>time will be subject</w:t>
      </w:r>
      <w:r>
        <w:rPr>
          <w:spacing w:val="-1"/>
        </w:rPr>
        <w:t xml:space="preserve"> </w:t>
      </w:r>
      <w:r>
        <w:t>to operational</w:t>
      </w:r>
      <w:r>
        <w:rPr>
          <w:spacing w:val="-1"/>
        </w:rPr>
        <w:t xml:space="preserve"> </w:t>
      </w:r>
      <w:r>
        <w:t>decisions by the</w:t>
      </w:r>
      <w:r>
        <w:rPr>
          <w:spacing w:val="15"/>
        </w:rPr>
        <w:t xml:space="preserve"> </w:t>
      </w:r>
      <w:r>
        <w:t>School’s</w:t>
      </w:r>
      <w:r>
        <w:rPr>
          <w:spacing w:val="21"/>
        </w:rPr>
        <w:t xml:space="preserve"> </w:t>
      </w:r>
      <w:r>
        <w:t>Headteacher</w:t>
      </w:r>
      <w:r>
        <w:rPr>
          <w:spacing w:val="20"/>
        </w:rPr>
        <w:t xml:space="preserve"> </w:t>
      </w:r>
      <w:r>
        <w:t>based</w:t>
      </w:r>
      <w:r>
        <w:rPr>
          <w:spacing w:val="18"/>
        </w:rPr>
        <w:t xml:space="preserve"> </w:t>
      </w:r>
      <w:r>
        <w:t>on</w:t>
      </w:r>
      <w:r>
        <w:rPr>
          <w:spacing w:val="16"/>
        </w:rPr>
        <w:t xml:space="preserve"> </w:t>
      </w:r>
      <w:r>
        <w:t>the</w:t>
      </w:r>
      <w:r>
        <w:rPr>
          <w:spacing w:val="14"/>
        </w:rPr>
        <w:t xml:space="preserve"> </w:t>
      </w:r>
      <w:r>
        <w:t>demand</w:t>
      </w:r>
      <w:r>
        <w:rPr>
          <w:spacing w:val="18"/>
        </w:rPr>
        <w:t xml:space="preserve"> </w:t>
      </w:r>
      <w:r>
        <w:t>for</w:t>
      </w:r>
      <w:r>
        <w:rPr>
          <w:spacing w:val="20"/>
        </w:rPr>
        <w:t xml:space="preserve"> </w:t>
      </w:r>
      <w:r>
        <w:t>places,</w:t>
      </w:r>
      <w:r>
        <w:rPr>
          <w:spacing w:val="17"/>
        </w:rPr>
        <w:t xml:space="preserve"> </w:t>
      </w:r>
      <w:r>
        <w:t>the</w:t>
      </w:r>
      <w:r>
        <w:rPr>
          <w:spacing w:val="15"/>
        </w:rPr>
        <w:t xml:space="preserve"> </w:t>
      </w:r>
      <w:r>
        <w:t>needs</w:t>
      </w:r>
      <w:r>
        <w:rPr>
          <w:spacing w:val="13"/>
        </w:rPr>
        <w:t xml:space="preserve"> </w:t>
      </w:r>
      <w:r>
        <w:t>of</w:t>
      </w:r>
      <w:r>
        <w:rPr>
          <w:spacing w:val="24"/>
        </w:rPr>
        <w:t xml:space="preserve"> </w:t>
      </w:r>
      <w:r>
        <w:rPr>
          <w:spacing w:val="-2"/>
        </w:rPr>
        <w:t>individual</w:t>
      </w:r>
    </w:p>
    <w:p w:rsidR="008B2BFA" w:rsidRDefault="00B64D2A">
      <w:pPr>
        <w:pStyle w:val="BodyText"/>
        <w:spacing w:before="77" w:line="249" w:lineRule="auto"/>
        <w:ind w:left="834" w:right="418"/>
        <w:jc w:val="both"/>
      </w:pPr>
      <w:proofErr w:type="gramStart"/>
      <w:r>
        <w:lastRenderedPageBreak/>
        <w:t>children</w:t>
      </w:r>
      <w:proofErr w:type="gramEnd"/>
      <w:r>
        <w:t xml:space="preserve"> and the cohort of children as a whole, the age profile of the cohort, the availability of staff to achieve the required </w:t>
      </w:r>
      <w:proofErr w:type="spellStart"/>
      <w:r>
        <w:t>staff:child</w:t>
      </w:r>
      <w:proofErr w:type="spellEnd"/>
      <w:r>
        <w:t xml:space="preserve"> ratios, and the limitations of the physical environment.</w:t>
      </w:r>
    </w:p>
    <w:p w:rsidR="008B2BFA" w:rsidRDefault="00B64D2A">
      <w:pPr>
        <w:pStyle w:val="BodyText"/>
        <w:spacing w:before="51" w:line="540" w:lineRule="exact"/>
        <w:ind w:left="824" w:right="446"/>
      </w:pPr>
      <w:r>
        <w:t>Children</w:t>
      </w:r>
      <w:r>
        <w:rPr>
          <w:spacing w:val="-2"/>
        </w:rPr>
        <w:t xml:space="preserve"> </w:t>
      </w:r>
      <w:r>
        <w:t>are</w:t>
      </w:r>
      <w:r>
        <w:rPr>
          <w:spacing w:val="-1"/>
        </w:rPr>
        <w:t xml:space="preserve"> </w:t>
      </w:r>
      <w:r>
        <w:t>usually</w:t>
      </w:r>
      <w:r>
        <w:rPr>
          <w:spacing w:val="-4"/>
        </w:rPr>
        <w:t xml:space="preserve"> </w:t>
      </w:r>
      <w:r>
        <w:t>admitted</w:t>
      </w:r>
      <w:r>
        <w:rPr>
          <w:spacing w:val="-4"/>
        </w:rPr>
        <w:t xml:space="preserve"> </w:t>
      </w:r>
      <w:r>
        <w:t>to</w:t>
      </w:r>
      <w:r>
        <w:rPr>
          <w:spacing w:val="-2"/>
        </w:rPr>
        <w:t xml:space="preserve"> </w:t>
      </w:r>
      <w:r>
        <w:t>nursery</w:t>
      </w:r>
      <w:r>
        <w:rPr>
          <w:spacing w:val="-3"/>
        </w:rPr>
        <w:t xml:space="preserve"> </w:t>
      </w:r>
      <w:r>
        <w:t>in</w:t>
      </w:r>
      <w:r>
        <w:rPr>
          <w:spacing w:val="-4"/>
        </w:rPr>
        <w:t xml:space="preserve"> </w:t>
      </w:r>
      <w:r>
        <w:t>the</w:t>
      </w:r>
      <w:r>
        <w:rPr>
          <w:spacing w:val="-2"/>
        </w:rPr>
        <w:t xml:space="preserve"> </w:t>
      </w:r>
      <w:r>
        <w:t>September</w:t>
      </w:r>
      <w:r>
        <w:rPr>
          <w:spacing w:val="-1"/>
        </w:rPr>
        <w:t xml:space="preserve"> </w:t>
      </w:r>
      <w:r>
        <w:t>after</w:t>
      </w:r>
      <w:r>
        <w:rPr>
          <w:spacing w:val="-3"/>
        </w:rPr>
        <w:t xml:space="preserve"> </w:t>
      </w:r>
      <w:r>
        <w:t>their</w:t>
      </w:r>
      <w:r>
        <w:rPr>
          <w:spacing w:val="-3"/>
        </w:rPr>
        <w:t xml:space="preserve"> </w:t>
      </w:r>
      <w:r>
        <w:t>third</w:t>
      </w:r>
      <w:r>
        <w:rPr>
          <w:spacing w:val="-6"/>
        </w:rPr>
        <w:t xml:space="preserve"> </w:t>
      </w:r>
      <w:r>
        <w:t>birthday. Where places are available, children are usually admitted as follows:</w:t>
      </w:r>
    </w:p>
    <w:p w:rsidR="008B2BFA" w:rsidRDefault="00B64D2A">
      <w:pPr>
        <w:pStyle w:val="ListParagraph"/>
        <w:numPr>
          <w:ilvl w:val="1"/>
          <w:numId w:val="2"/>
        </w:numPr>
        <w:tabs>
          <w:tab w:val="left" w:pos="1558"/>
        </w:tabs>
        <w:spacing w:line="212" w:lineRule="exact"/>
      </w:pPr>
      <w:r>
        <w:t>Children</w:t>
      </w:r>
      <w:r>
        <w:rPr>
          <w:spacing w:val="-4"/>
        </w:rPr>
        <w:t xml:space="preserve"> </w:t>
      </w:r>
      <w:r>
        <w:t>who</w:t>
      </w:r>
      <w:r>
        <w:rPr>
          <w:spacing w:val="-4"/>
        </w:rPr>
        <w:t xml:space="preserve"> </w:t>
      </w:r>
      <w:r>
        <w:t>turn</w:t>
      </w:r>
      <w:r>
        <w:rPr>
          <w:spacing w:val="-8"/>
        </w:rPr>
        <w:t xml:space="preserve"> </w:t>
      </w:r>
      <w:r>
        <w:t>three</w:t>
      </w:r>
      <w:r>
        <w:rPr>
          <w:spacing w:val="-7"/>
        </w:rPr>
        <w:t xml:space="preserve"> </w:t>
      </w:r>
      <w:r>
        <w:t>during</w:t>
      </w:r>
      <w:r>
        <w:rPr>
          <w:spacing w:val="-6"/>
        </w:rPr>
        <w:t xml:space="preserve"> </w:t>
      </w:r>
      <w:r>
        <w:t>the</w:t>
      </w:r>
      <w:r>
        <w:rPr>
          <w:spacing w:val="-4"/>
        </w:rPr>
        <w:t xml:space="preserve"> </w:t>
      </w:r>
      <w:r>
        <w:t>Autumn</w:t>
      </w:r>
      <w:r>
        <w:rPr>
          <w:spacing w:val="-8"/>
        </w:rPr>
        <w:t xml:space="preserve"> </w:t>
      </w:r>
      <w:r>
        <w:t>Term</w:t>
      </w:r>
      <w:r>
        <w:rPr>
          <w:spacing w:val="-7"/>
        </w:rPr>
        <w:t xml:space="preserve"> </w:t>
      </w:r>
      <w:r>
        <w:t>can</w:t>
      </w:r>
      <w:r>
        <w:rPr>
          <w:spacing w:val="-3"/>
        </w:rPr>
        <w:t xml:space="preserve"> </w:t>
      </w:r>
      <w:r>
        <w:t>enter</w:t>
      </w:r>
      <w:r>
        <w:rPr>
          <w:spacing w:val="-7"/>
        </w:rPr>
        <w:t xml:space="preserve"> </w:t>
      </w:r>
      <w:r>
        <w:t>the</w:t>
      </w:r>
      <w:r>
        <w:rPr>
          <w:spacing w:val="-6"/>
        </w:rPr>
        <w:t xml:space="preserve"> </w:t>
      </w:r>
      <w:r>
        <w:t>nursery</w:t>
      </w:r>
      <w:r>
        <w:rPr>
          <w:spacing w:val="-5"/>
        </w:rPr>
        <w:t xml:space="preserve"> </w:t>
      </w:r>
      <w:r>
        <w:t>at</w:t>
      </w:r>
      <w:r>
        <w:rPr>
          <w:spacing w:val="-2"/>
        </w:rPr>
        <w:t xml:space="preserve"> </w:t>
      </w:r>
      <w:r>
        <w:rPr>
          <w:spacing w:val="-5"/>
        </w:rPr>
        <w:t>the</w:t>
      </w:r>
    </w:p>
    <w:p w:rsidR="008B2BFA" w:rsidRDefault="00B64D2A">
      <w:pPr>
        <w:pStyle w:val="BodyText"/>
        <w:spacing w:before="4"/>
        <w:ind w:left="1558"/>
      </w:pPr>
      <w:proofErr w:type="gramStart"/>
      <w:r>
        <w:t>beginning</w:t>
      </w:r>
      <w:proofErr w:type="gramEnd"/>
      <w:r>
        <w:rPr>
          <w:spacing w:val="-4"/>
        </w:rPr>
        <w:t xml:space="preserve"> </w:t>
      </w:r>
      <w:r>
        <w:t>of</w:t>
      </w:r>
      <w:r>
        <w:rPr>
          <w:spacing w:val="-4"/>
        </w:rPr>
        <w:t xml:space="preserve"> </w:t>
      </w:r>
      <w:r>
        <w:t>the</w:t>
      </w:r>
      <w:r>
        <w:rPr>
          <w:spacing w:val="-6"/>
        </w:rPr>
        <w:t xml:space="preserve"> </w:t>
      </w:r>
      <w:r>
        <w:t>Spring</w:t>
      </w:r>
      <w:r>
        <w:rPr>
          <w:spacing w:val="-11"/>
        </w:rPr>
        <w:t xml:space="preserve"> </w:t>
      </w:r>
      <w:r>
        <w:t>Term</w:t>
      </w:r>
      <w:r>
        <w:rPr>
          <w:spacing w:val="-4"/>
        </w:rPr>
        <w:t xml:space="preserve"> </w:t>
      </w:r>
      <w:r>
        <w:t>in</w:t>
      </w:r>
      <w:r>
        <w:rPr>
          <w:spacing w:val="-5"/>
        </w:rPr>
        <w:t xml:space="preserve"> </w:t>
      </w:r>
      <w:r>
        <w:rPr>
          <w:spacing w:val="-2"/>
        </w:rPr>
        <w:t>January;</w:t>
      </w:r>
    </w:p>
    <w:p w:rsidR="008B2BFA" w:rsidRDefault="00B64D2A">
      <w:pPr>
        <w:pStyle w:val="ListParagraph"/>
        <w:numPr>
          <w:ilvl w:val="1"/>
          <w:numId w:val="2"/>
        </w:numPr>
        <w:tabs>
          <w:tab w:val="left" w:pos="1558"/>
        </w:tabs>
        <w:spacing w:before="9" w:line="247" w:lineRule="auto"/>
        <w:ind w:right="573"/>
      </w:pPr>
      <w:r>
        <w:t>Children who turn three</w:t>
      </w:r>
      <w:r>
        <w:rPr>
          <w:spacing w:val="-2"/>
        </w:rPr>
        <w:t xml:space="preserve"> </w:t>
      </w:r>
      <w:r>
        <w:t>during the Spring Term can enter the nursery at the beginning of the Summer Term in April.</w:t>
      </w:r>
    </w:p>
    <w:p w:rsidR="00F555B3" w:rsidRDefault="00F555B3" w:rsidP="00F555B3">
      <w:pPr>
        <w:tabs>
          <w:tab w:val="left" w:pos="1558"/>
        </w:tabs>
        <w:spacing w:before="9" w:line="247" w:lineRule="auto"/>
        <w:ind w:right="573"/>
      </w:pPr>
    </w:p>
    <w:p w:rsidR="00F555B3" w:rsidRDefault="00F555B3" w:rsidP="00F555B3">
      <w:pPr>
        <w:tabs>
          <w:tab w:val="left" w:pos="1558"/>
        </w:tabs>
        <w:spacing w:before="9" w:line="247" w:lineRule="auto"/>
        <w:ind w:right="573"/>
      </w:pPr>
      <w:r>
        <w:t xml:space="preserve">             Eligible 2 year olds are entitled to 15 hours nursery provision (0.5 full time equivalent              </w:t>
      </w:r>
    </w:p>
    <w:p w:rsidR="00692B8D" w:rsidRDefault="00F555B3" w:rsidP="00F555B3">
      <w:pPr>
        <w:tabs>
          <w:tab w:val="left" w:pos="1558"/>
        </w:tabs>
        <w:spacing w:before="9" w:line="247" w:lineRule="auto"/>
        <w:ind w:right="573"/>
      </w:pPr>
      <w:r>
        <w:t xml:space="preserve">             </w:t>
      </w:r>
      <w:proofErr w:type="gramStart"/>
      <w:r>
        <w:t>place</w:t>
      </w:r>
      <w:proofErr w:type="gramEnd"/>
      <w:r>
        <w:t xml:space="preserve">). </w:t>
      </w:r>
      <w:r w:rsidR="00692B8D">
        <w:t xml:space="preserve">The maximum number of full-time equivalent places (FTE) available in Early </w:t>
      </w:r>
    </w:p>
    <w:p w:rsidR="00F555B3" w:rsidRDefault="00692B8D" w:rsidP="00F555B3">
      <w:pPr>
        <w:tabs>
          <w:tab w:val="left" w:pos="1558"/>
        </w:tabs>
        <w:spacing w:before="9" w:line="247" w:lineRule="auto"/>
        <w:ind w:right="573"/>
      </w:pPr>
      <w:r>
        <w:t xml:space="preserve">             Learners is 15.</w:t>
      </w:r>
    </w:p>
    <w:p w:rsidR="00692B8D" w:rsidRDefault="00692B8D" w:rsidP="00F555B3">
      <w:pPr>
        <w:tabs>
          <w:tab w:val="left" w:pos="1558"/>
        </w:tabs>
        <w:spacing w:before="9" w:line="247" w:lineRule="auto"/>
        <w:ind w:right="573"/>
      </w:pPr>
    </w:p>
    <w:p w:rsidR="00692B8D" w:rsidRDefault="00692B8D" w:rsidP="00F555B3">
      <w:pPr>
        <w:tabs>
          <w:tab w:val="left" w:pos="1558"/>
        </w:tabs>
        <w:spacing w:before="9" w:line="247" w:lineRule="auto"/>
        <w:ind w:right="573"/>
      </w:pPr>
      <w:r>
        <w:t xml:space="preserve">             Early Learners work on a legal ratio of 1 adult for every 5 children. </w:t>
      </w:r>
    </w:p>
    <w:p w:rsidR="00692B8D" w:rsidRDefault="00692B8D" w:rsidP="00692B8D">
      <w:pPr>
        <w:tabs>
          <w:tab w:val="left" w:pos="1558"/>
        </w:tabs>
        <w:spacing w:before="9" w:line="247" w:lineRule="auto"/>
        <w:ind w:right="573"/>
      </w:pPr>
      <w:r>
        <w:t xml:space="preserve">             Children are usually admitted to Early Learners the term after their second birthday if   </w:t>
      </w:r>
    </w:p>
    <w:p w:rsidR="00692B8D" w:rsidRDefault="00692B8D" w:rsidP="00692B8D">
      <w:pPr>
        <w:tabs>
          <w:tab w:val="left" w:pos="1558"/>
        </w:tabs>
        <w:spacing w:before="9" w:line="247" w:lineRule="auto"/>
        <w:ind w:right="573"/>
        <w:rPr>
          <w:spacing w:val="-15"/>
        </w:rPr>
      </w:pPr>
      <w:r>
        <w:t xml:space="preserve">             </w:t>
      </w:r>
      <w:proofErr w:type="gramStart"/>
      <w:r>
        <w:t>there</w:t>
      </w:r>
      <w:proofErr w:type="gramEnd"/>
      <w:r>
        <w:t xml:space="preserve"> is space. </w:t>
      </w:r>
      <w:r w:rsidR="00B64D2A">
        <w:t>However</w:t>
      </w:r>
      <w:r>
        <w:t>, we</w:t>
      </w:r>
      <w:r w:rsidR="00B64D2A">
        <w:rPr>
          <w:spacing w:val="-13"/>
        </w:rPr>
        <w:t xml:space="preserve"> </w:t>
      </w:r>
      <w:r w:rsidR="00B64D2A">
        <w:t>may</w:t>
      </w:r>
      <w:r w:rsidR="00B64D2A">
        <w:rPr>
          <w:spacing w:val="-10"/>
        </w:rPr>
        <w:t xml:space="preserve"> </w:t>
      </w:r>
      <w:r w:rsidR="00B64D2A">
        <w:t>offer</w:t>
      </w:r>
      <w:r w:rsidR="00B64D2A">
        <w:rPr>
          <w:spacing w:val="-7"/>
        </w:rPr>
        <w:t xml:space="preserve"> </w:t>
      </w:r>
      <w:r w:rsidR="00B64D2A">
        <w:t>an</w:t>
      </w:r>
      <w:r w:rsidR="00B64D2A">
        <w:rPr>
          <w:spacing w:val="-11"/>
        </w:rPr>
        <w:t xml:space="preserve"> </w:t>
      </w:r>
      <w:r w:rsidR="00B64D2A">
        <w:t>earlier</w:t>
      </w:r>
      <w:r w:rsidR="00B64D2A">
        <w:rPr>
          <w:spacing w:val="-8"/>
        </w:rPr>
        <w:t xml:space="preserve"> </w:t>
      </w:r>
      <w:r w:rsidR="00B64D2A">
        <w:t>start</w:t>
      </w:r>
      <w:r w:rsidR="00B64D2A">
        <w:rPr>
          <w:spacing w:val="-9"/>
        </w:rPr>
        <w:t xml:space="preserve"> </w:t>
      </w:r>
      <w:r w:rsidR="00B64D2A">
        <w:t>date</w:t>
      </w:r>
      <w:r w:rsidR="00B64D2A">
        <w:rPr>
          <w:spacing w:val="-10"/>
        </w:rPr>
        <w:t xml:space="preserve"> </w:t>
      </w:r>
      <w:r w:rsidR="00B64D2A">
        <w:t>if</w:t>
      </w:r>
      <w:r w:rsidR="00B64D2A">
        <w:rPr>
          <w:spacing w:val="-11"/>
        </w:rPr>
        <w:t xml:space="preserve"> </w:t>
      </w:r>
      <w:r w:rsidR="00B64D2A">
        <w:t>feasible</w:t>
      </w:r>
      <w:r w:rsidR="00B64D2A">
        <w:rPr>
          <w:spacing w:val="-6"/>
        </w:rPr>
        <w:t xml:space="preserve"> </w:t>
      </w:r>
      <w:r w:rsidR="00B64D2A">
        <w:t>and</w:t>
      </w:r>
      <w:r w:rsidR="00B64D2A">
        <w:rPr>
          <w:spacing w:val="-9"/>
        </w:rPr>
        <w:t xml:space="preserve"> </w:t>
      </w:r>
      <w:r w:rsidR="00B64D2A">
        <w:t>appropriate</w:t>
      </w:r>
      <w:r w:rsidR="00B64D2A">
        <w:rPr>
          <w:spacing w:val="-15"/>
        </w:rPr>
        <w:t xml:space="preserve"> </w:t>
      </w:r>
      <w:r>
        <w:rPr>
          <w:spacing w:val="-15"/>
        </w:rPr>
        <w:t xml:space="preserve"> </w:t>
      </w:r>
    </w:p>
    <w:p w:rsidR="008B2BFA" w:rsidRDefault="00692B8D" w:rsidP="00692B8D">
      <w:pPr>
        <w:tabs>
          <w:tab w:val="left" w:pos="1558"/>
        </w:tabs>
        <w:spacing w:before="9" w:line="247" w:lineRule="auto"/>
        <w:ind w:right="573"/>
      </w:pPr>
      <w:r>
        <w:rPr>
          <w:spacing w:val="-15"/>
        </w:rPr>
        <w:t xml:space="preserve">                 </w:t>
      </w:r>
      <w:proofErr w:type="gramStart"/>
      <w:r w:rsidR="00B64D2A">
        <w:t>for</w:t>
      </w:r>
      <w:proofErr w:type="gramEnd"/>
      <w:r w:rsidR="00B64D2A">
        <w:rPr>
          <w:spacing w:val="-9"/>
        </w:rPr>
        <w:t xml:space="preserve"> </w:t>
      </w:r>
      <w:r w:rsidR="00B64D2A">
        <w:t>a</w:t>
      </w:r>
      <w:r w:rsidR="00B64D2A">
        <w:rPr>
          <w:spacing w:val="-10"/>
        </w:rPr>
        <w:t xml:space="preserve"> </w:t>
      </w:r>
      <w:r w:rsidR="00B64D2A">
        <w:rPr>
          <w:spacing w:val="-2"/>
        </w:rPr>
        <w:t>child.</w:t>
      </w:r>
    </w:p>
    <w:p w:rsidR="008B2BFA" w:rsidRDefault="008B2BFA">
      <w:pPr>
        <w:pStyle w:val="BodyText"/>
        <w:spacing w:before="37"/>
      </w:pPr>
    </w:p>
    <w:p w:rsidR="008B2BFA" w:rsidRDefault="00B64D2A">
      <w:pPr>
        <w:pStyle w:val="Heading1"/>
        <w:numPr>
          <w:ilvl w:val="0"/>
          <w:numId w:val="2"/>
        </w:numPr>
        <w:tabs>
          <w:tab w:val="left" w:pos="824"/>
        </w:tabs>
      </w:pPr>
      <w:r>
        <w:t>How</w:t>
      </w:r>
      <w:r>
        <w:rPr>
          <w:spacing w:val="1"/>
        </w:rPr>
        <w:t xml:space="preserve"> </w:t>
      </w:r>
      <w:r>
        <w:t>and</w:t>
      </w:r>
      <w:r>
        <w:rPr>
          <w:spacing w:val="-7"/>
        </w:rPr>
        <w:t xml:space="preserve"> </w:t>
      </w:r>
      <w:r>
        <w:t>when</w:t>
      </w:r>
      <w:r>
        <w:rPr>
          <w:spacing w:val="-4"/>
        </w:rPr>
        <w:t xml:space="preserve"> </w:t>
      </w:r>
      <w:r>
        <w:t>to</w:t>
      </w:r>
      <w:r>
        <w:rPr>
          <w:spacing w:val="-4"/>
        </w:rPr>
        <w:t xml:space="preserve"> </w:t>
      </w:r>
      <w:r>
        <w:t>apply</w:t>
      </w:r>
      <w:r>
        <w:rPr>
          <w:spacing w:val="-3"/>
        </w:rPr>
        <w:t xml:space="preserve"> </w:t>
      </w:r>
      <w:r>
        <w:t>for</w:t>
      </w:r>
      <w:r>
        <w:rPr>
          <w:spacing w:val="-3"/>
        </w:rPr>
        <w:t xml:space="preserve"> </w:t>
      </w:r>
      <w:r>
        <w:rPr>
          <w:spacing w:val="-2"/>
        </w:rPr>
        <w:t>places</w:t>
      </w:r>
    </w:p>
    <w:p w:rsidR="008B2BFA" w:rsidRDefault="008B2BFA">
      <w:pPr>
        <w:pStyle w:val="BodyText"/>
        <w:spacing w:before="41"/>
        <w:rPr>
          <w:b/>
        </w:rPr>
      </w:pPr>
    </w:p>
    <w:p w:rsidR="008B2BFA" w:rsidRDefault="00B64D2A">
      <w:pPr>
        <w:pStyle w:val="BodyText"/>
        <w:spacing w:line="247" w:lineRule="auto"/>
        <w:ind w:left="834" w:right="740" w:hanging="10"/>
        <w:jc w:val="both"/>
      </w:pPr>
      <w:r>
        <w:t xml:space="preserve">All applications for nursery </w:t>
      </w:r>
      <w:r w:rsidR="00692B8D">
        <w:t xml:space="preserve">and Early Learners </w:t>
      </w:r>
      <w:r>
        <w:t>places must be made on the individual School’s application form and returned directly to the school.</w:t>
      </w:r>
      <w:r w:rsidR="00692B8D">
        <w:t xml:space="preserve">  These are available via the schools website.</w:t>
      </w:r>
    </w:p>
    <w:p w:rsidR="008B2BFA" w:rsidRDefault="008B2BFA">
      <w:pPr>
        <w:pStyle w:val="BodyText"/>
        <w:spacing w:before="30"/>
      </w:pPr>
    </w:p>
    <w:p w:rsidR="008B2BFA" w:rsidRDefault="00B64D2A">
      <w:pPr>
        <w:pStyle w:val="BodyText"/>
        <w:spacing w:line="247" w:lineRule="auto"/>
        <w:ind w:left="834" w:right="694" w:hanging="10"/>
        <w:jc w:val="both"/>
      </w:pPr>
      <w:r>
        <w:t>Applications for Nursery should be made in good time and well before a child’s 3</w:t>
      </w:r>
      <w:r>
        <w:rPr>
          <w:vertAlign w:val="superscript"/>
        </w:rPr>
        <w:t>rd</w:t>
      </w:r>
      <w:r>
        <w:t xml:space="preserve"> birthday, </w:t>
      </w:r>
      <w:r w:rsidR="00692B8D">
        <w:t>applications for Early Learners (2 year olds) should be made well before a child’s 2</w:t>
      </w:r>
      <w:r w:rsidR="00692B8D" w:rsidRPr="00692B8D">
        <w:rPr>
          <w:vertAlign w:val="superscript"/>
        </w:rPr>
        <w:t>nd</w:t>
      </w:r>
      <w:r w:rsidR="00692B8D">
        <w:t xml:space="preserve"> birthday.  T</w:t>
      </w:r>
      <w:r>
        <w:t>he School will place your application on their register of interest and contact you when your child meets age criteria and a place is available.</w:t>
      </w:r>
    </w:p>
    <w:p w:rsidR="008B2BFA" w:rsidRDefault="008B2BFA">
      <w:pPr>
        <w:pStyle w:val="BodyText"/>
        <w:spacing w:before="23"/>
      </w:pPr>
    </w:p>
    <w:p w:rsidR="008B2BFA" w:rsidRDefault="00B64D2A">
      <w:pPr>
        <w:pStyle w:val="BodyText"/>
        <w:spacing w:before="1" w:line="244" w:lineRule="auto"/>
        <w:ind w:left="834" w:hanging="10"/>
      </w:pPr>
      <w:r>
        <w:t>Extol</w:t>
      </w:r>
      <w:r>
        <w:rPr>
          <w:spacing w:val="38"/>
        </w:rPr>
        <w:t xml:space="preserve"> </w:t>
      </w:r>
      <w:r>
        <w:t>schools</w:t>
      </w:r>
      <w:r>
        <w:rPr>
          <w:spacing w:val="40"/>
        </w:rPr>
        <w:t xml:space="preserve"> </w:t>
      </w:r>
      <w:r>
        <w:t>coordinate</w:t>
      </w:r>
      <w:r>
        <w:rPr>
          <w:spacing w:val="39"/>
        </w:rPr>
        <w:t xml:space="preserve"> </w:t>
      </w:r>
      <w:r>
        <w:t>the</w:t>
      </w:r>
      <w:r>
        <w:rPr>
          <w:spacing w:val="36"/>
        </w:rPr>
        <w:t xml:space="preserve"> </w:t>
      </w:r>
      <w:r>
        <w:t>timing</w:t>
      </w:r>
      <w:r>
        <w:rPr>
          <w:spacing w:val="35"/>
        </w:rPr>
        <w:t xml:space="preserve"> </w:t>
      </w:r>
      <w:r>
        <w:t>for</w:t>
      </w:r>
      <w:r>
        <w:rPr>
          <w:spacing w:val="40"/>
        </w:rPr>
        <w:t xml:space="preserve"> </w:t>
      </w:r>
      <w:r>
        <w:t>offers</w:t>
      </w:r>
      <w:r>
        <w:rPr>
          <w:spacing w:val="38"/>
        </w:rPr>
        <w:t xml:space="preserve"> </w:t>
      </w:r>
      <w:r>
        <w:t>of</w:t>
      </w:r>
      <w:r>
        <w:rPr>
          <w:spacing w:val="40"/>
        </w:rPr>
        <w:t xml:space="preserve"> </w:t>
      </w:r>
      <w:r>
        <w:t>nursery</w:t>
      </w:r>
      <w:r>
        <w:rPr>
          <w:spacing w:val="38"/>
        </w:rPr>
        <w:t xml:space="preserve"> </w:t>
      </w:r>
      <w:r>
        <w:t>places</w:t>
      </w:r>
      <w:r>
        <w:rPr>
          <w:spacing w:val="39"/>
        </w:rPr>
        <w:t xml:space="preserve"> </w:t>
      </w:r>
      <w:r>
        <w:t>according</w:t>
      </w:r>
      <w:r>
        <w:rPr>
          <w:spacing w:val="40"/>
        </w:rPr>
        <w:t xml:space="preserve"> </w:t>
      </w:r>
      <w:r>
        <w:t>to</w:t>
      </w:r>
      <w:r>
        <w:rPr>
          <w:spacing w:val="37"/>
        </w:rPr>
        <w:t xml:space="preserve"> </w:t>
      </w:r>
      <w:r>
        <w:t>the following timetable:</w:t>
      </w:r>
    </w:p>
    <w:p w:rsidR="008B2BFA" w:rsidRDefault="00B64D2A">
      <w:pPr>
        <w:pStyle w:val="ListParagraph"/>
        <w:numPr>
          <w:ilvl w:val="1"/>
          <w:numId w:val="2"/>
        </w:numPr>
        <w:tabs>
          <w:tab w:val="left" w:pos="1558"/>
        </w:tabs>
        <w:spacing w:before="14"/>
      </w:pPr>
      <w:r>
        <w:t>For</w:t>
      </w:r>
      <w:r>
        <w:rPr>
          <w:spacing w:val="-3"/>
        </w:rPr>
        <w:t xml:space="preserve"> </w:t>
      </w:r>
      <w:r>
        <w:t>places</w:t>
      </w:r>
      <w:r>
        <w:rPr>
          <w:spacing w:val="-8"/>
        </w:rPr>
        <w:t xml:space="preserve"> </w:t>
      </w:r>
      <w:r>
        <w:t>starting</w:t>
      </w:r>
      <w:r>
        <w:rPr>
          <w:spacing w:val="-4"/>
        </w:rPr>
        <w:t xml:space="preserve"> </w:t>
      </w:r>
      <w:r>
        <w:t>in</w:t>
      </w:r>
      <w:r>
        <w:rPr>
          <w:spacing w:val="-8"/>
        </w:rPr>
        <w:t xml:space="preserve"> </w:t>
      </w:r>
      <w:r>
        <w:t>September</w:t>
      </w:r>
      <w:r>
        <w:rPr>
          <w:spacing w:val="-4"/>
        </w:rPr>
        <w:t xml:space="preserve"> </w:t>
      </w:r>
      <w:r>
        <w:t>202</w:t>
      </w:r>
      <w:r w:rsidR="00525530">
        <w:t>6</w:t>
      </w:r>
      <w:r>
        <w:rPr>
          <w:spacing w:val="-8"/>
        </w:rPr>
        <w:t xml:space="preserve"> </w:t>
      </w:r>
      <w:r>
        <w:t>–</w:t>
      </w:r>
      <w:r>
        <w:rPr>
          <w:spacing w:val="-6"/>
        </w:rPr>
        <w:t xml:space="preserve"> </w:t>
      </w:r>
      <w:r>
        <w:t>week</w:t>
      </w:r>
      <w:r>
        <w:rPr>
          <w:spacing w:val="-6"/>
        </w:rPr>
        <w:t xml:space="preserve"> </w:t>
      </w:r>
      <w:r>
        <w:t>ending</w:t>
      </w:r>
      <w:r>
        <w:rPr>
          <w:spacing w:val="-3"/>
        </w:rPr>
        <w:t xml:space="preserve"> </w:t>
      </w:r>
      <w:r>
        <w:t>2</w:t>
      </w:r>
      <w:r w:rsidR="00525530">
        <w:t>2</w:t>
      </w:r>
      <w:r>
        <w:rPr>
          <w:spacing w:val="-6"/>
        </w:rPr>
        <w:t xml:space="preserve"> </w:t>
      </w:r>
      <w:r>
        <w:t>May</w:t>
      </w:r>
      <w:r>
        <w:rPr>
          <w:spacing w:val="-6"/>
        </w:rPr>
        <w:t xml:space="preserve"> </w:t>
      </w:r>
      <w:r w:rsidR="0087562F">
        <w:rPr>
          <w:spacing w:val="-4"/>
        </w:rPr>
        <w:t>202</w:t>
      </w:r>
      <w:r w:rsidR="00525530">
        <w:rPr>
          <w:spacing w:val="-4"/>
        </w:rPr>
        <w:t>6</w:t>
      </w:r>
    </w:p>
    <w:p w:rsidR="008B2BFA" w:rsidRDefault="00B64D2A">
      <w:pPr>
        <w:pStyle w:val="ListParagraph"/>
        <w:numPr>
          <w:ilvl w:val="1"/>
          <w:numId w:val="2"/>
        </w:numPr>
        <w:tabs>
          <w:tab w:val="left" w:pos="1558"/>
        </w:tabs>
        <w:spacing w:before="18"/>
      </w:pPr>
      <w:r>
        <w:t>For</w:t>
      </w:r>
      <w:r>
        <w:rPr>
          <w:spacing w:val="-4"/>
        </w:rPr>
        <w:t xml:space="preserve"> </w:t>
      </w:r>
      <w:r>
        <w:t>places</w:t>
      </w:r>
      <w:r>
        <w:rPr>
          <w:spacing w:val="-7"/>
        </w:rPr>
        <w:t xml:space="preserve"> </w:t>
      </w:r>
      <w:r>
        <w:t>starting</w:t>
      </w:r>
      <w:r>
        <w:rPr>
          <w:spacing w:val="-5"/>
        </w:rPr>
        <w:t xml:space="preserve"> </w:t>
      </w:r>
      <w:r>
        <w:t>in</w:t>
      </w:r>
      <w:r>
        <w:rPr>
          <w:spacing w:val="-8"/>
        </w:rPr>
        <w:t xml:space="preserve"> </w:t>
      </w:r>
      <w:r>
        <w:t>January</w:t>
      </w:r>
      <w:r>
        <w:rPr>
          <w:spacing w:val="-7"/>
        </w:rPr>
        <w:t xml:space="preserve"> </w:t>
      </w:r>
      <w:r>
        <w:t>202</w:t>
      </w:r>
      <w:r w:rsidR="00525530">
        <w:t>7</w:t>
      </w:r>
      <w:r>
        <w:rPr>
          <w:spacing w:val="-6"/>
        </w:rPr>
        <w:t xml:space="preserve"> </w:t>
      </w:r>
      <w:r>
        <w:t>–</w:t>
      </w:r>
      <w:r>
        <w:rPr>
          <w:spacing w:val="-6"/>
        </w:rPr>
        <w:t xml:space="preserve"> </w:t>
      </w:r>
      <w:r>
        <w:t>week</w:t>
      </w:r>
      <w:r>
        <w:rPr>
          <w:spacing w:val="-7"/>
        </w:rPr>
        <w:t xml:space="preserve"> </w:t>
      </w:r>
      <w:r>
        <w:t>ending</w:t>
      </w:r>
      <w:r>
        <w:rPr>
          <w:spacing w:val="-4"/>
        </w:rPr>
        <w:t xml:space="preserve"> </w:t>
      </w:r>
      <w:r w:rsidR="00525530">
        <w:rPr>
          <w:spacing w:val="-4"/>
        </w:rPr>
        <w:t>6</w:t>
      </w:r>
      <w:r>
        <w:rPr>
          <w:spacing w:val="-4"/>
        </w:rPr>
        <w:t xml:space="preserve"> </w:t>
      </w:r>
      <w:r>
        <w:t>November</w:t>
      </w:r>
      <w:r>
        <w:rPr>
          <w:spacing w:val="-5"/>
        </w:rPr>
        <w:t xml:space="preserve"> </w:t>
      </w:r>
      <w:r w:rsidR="001740FD">
        <w:rPr>
          <w:spacing w:val="-4"/>
        </w:rPr>
        <w:t>202</w:t>
      </w:r>
      <w:r w:rsidR="00525530">
        <w:rPr>
          <w:spacing w:val="-4"/>
        </w:rPr>
        <w:t>6</w:t>
      </w:r>
    </w:p>
    <w:p w:rsidR="008B2BFA" w:rsidRDefault="00B64D2A">
      <w:pPr>
        <w:pStyle w:val="ListParagraph"/>
        <w:numPr>
          <w:ilvl w:val="1"/>
          <w:numId w:val="2"/>
        </w:numPr>
        <w:tabs>
          <w:tab w:val="left" w:pos="1558"/>
        </w:tabs>
        <w:spacing w:before="14"/>
      </w:pPr>
      <w:r>
        <w:t>For</w:t>
      </w:r>
      <w:r>
        <w:rPr>
          <w:spacing w:val="-4"/>
        </w:rPr>
        <w:t xml:space="preserve"> </w:t>
      </w:r>
      <w:r>
        <w:t>places</w:t>
      </w:r>
      <w:r>
        <w:rPr>
          <w:spacing w:val="-7"/>
        </w:rPr>
        <w:t xml:space="preserve"> </w:t>
      </w:r>
      <w:r>
        <w:t>starting</w:t>
      </w:r>
      <w:r>
        <w:rPr>
          <w:spacing w:val="-4"/>
        </w:rPr>
        <w:t xml:space="preserve"> </w:t>
      </w:r>
      <w:r>
        <w:t>in</w:t>
      </w:r>
      <w:r>
        <w:rPr>
          <w:spacing w:val="-7"/>
        </w:rPr>
        <w:t xml:space="preserve"> </w:t>
      </w:r>
      <w:r>
        <w:t>April</w:t>
      </w:r>
      <w:r>
        <w:rPr>
          <w:spacing w:val="-4"/>
        </w:rPr>
        <w:t xml:space="preserve"> </w:t>
      </w:r>
      <w:r>
        <w:t>202</w:t>
      </w:r>
      <w:r w:rsidR="003C3E4D">
        <w:t>7</w:t>
      </w:r>
      <w:r>
        <w:rPr>
          <w:spacing w:val="-4"/>
        </w:rPr>
        <w:t xml:space="preserve"> </w:t>
      </w:r>
      <w:r>
        <w:t>–</w:t>
      </w:r>
      <w:r>
        <w:rPr>
          <w:spacing w:val="-6"/>
        </w:rPr>
        <w:t xml:space="preserve"> </w:t>
      </w:r>
      <w:r>
        <w:t>week</w:t>
      </w:r>
      <w:r>
        <w:rPr>
          <w:spacing w:val="-2"/>
        </w:rPr>
        <w:t xml:space="preserve"> </w:t>
      </w:r>
      <w:r>
        <w:t>ending</w:t>
      </w:r>
      <w:r>
        <w:rPr>
          <w:spacing w:val="-4"/>
        </w:rPr>
        <w:t xml:space="preserve"> </w:t>
      </w:r>
      <w:r w:rsidR="003C3E4D">
        <w:rPr>
          <w:spacing w:val="-4"/>
        </w:rPr>
        <w:t>19</w:t>
      </w:r>
      <w:r>
        <w:rPr>
          <w:spacing w:val="-8"/>
        </w:rPr>
        <w:t xml:space="preserve"> </w:t>
      </w:r>
      <w:r>
        <w:t>February</w:t>
      </w:r>
      <w:r>
        <w:rPr>
          <w:spacing w:val="-5"/>
        </w:rPr>
        <w:t xml:space="preserve"> </w:t>
      </w:r>
      <w:r>
        <w:rPr>
          <w:spacing w:val="-4"/>
        </w:rPr>
        <w:t>202</w:t>
      </w:r>
      <w:r w:rsidR="003C3E4D">
        <w:rPr>
          <w:spacing w:val="-4"/>
        </w:rPr>
        <w:t>7</w:t>
      </w:r>
    </w:p>
    <w:p w:rsidR="008B2BFA" w:rsidRDefault="008B2BFA">
      <w:pPr>
        <w:pStyle w:val="BodyText"/>
        <w:spacing w:before="34"/>
      </w:pPr>
    </w:p>
    <w:p w:rsidR="008B2BFA" w:rsidRDefault="00B64D2A">
      <w:pPr>
        <w:pStyle w:val="Heading1"/>
        <w:numPr>
          <w:ilvl w:val="0"/>
          <w:numId w:val="2"/>
        </w:numPr>
        <w:tabs>
          <w:tab w:val="left" w:pos="824"/>
        </w:tabs>
      </w:pPr>
      <w:r>
        <w:t>How places</w:t>
      </w:r>
      <w:r>
        <w:rPr>
          <w:spacing w:val="-9"/>
        </w:rPr>
        <w:t xml:space="preserve"> </w:t>
      </w:r>
      <w:r>
        <w:t>will</w:t>
      </w:r>
      <w:r>
        <w:rPr>
          <w:spacing w:val="-3"/>
        </w:rPr>
        <w:t xml:space="preserve"> </w:t>
      </w:r>
      <w:r>
        <w:t>be</w:t>
      </w:r>
      <w:r>
        <w:rPr>
          <w:spacing w:val="-7"/>
        </w:rPr>
        <w:t xml:space="preserve"> </w:t>
      </w:r>
      <w:r>
        <w:rPr>
          <w:spacing w:val="-2"/>
        </w:rPr>
        <w:t>allocated</w:t>
      </w:r>
    </w:p>
    <w:p w:rsidR="008B2BFA" w:rsidRDefault="008B2BFA">
      <w:pPr>
        <w:pStyle w:val="BodyText"/>
        <w:spacing w:before="43"/>
        <w:rPr>
          <w:b/>
        </w:rPr>
      </w:pPr>
    </w:p>
    <w:p w:rsidR="008B2BFA" w:rsidRDefault="00B64D2A">
      <w:pPr>
        <w:pStyle w:val="BodyText"/>
        <w:spacing w:before="1" w:line="244" w:lineRule="auto"/>
        <w:ind w:left="834" w:right="446" w:hanging="10"/>
      </w:pPr>
      <w:r>
        <w:t>All</w:t>
      </w:r>
      <w:r>
        <w:rPr>
          <w:spacing w:val="-3"/>
        </w:rPr>
        <w:t xml:space="preserve"> </w:t>
      </w:r>
      <w:r>
        <w:t>children whose Education, Health</w:t>
      </w:r>
      <w:r>
        <w:rPr>
          <w:spacing w:val="-5"/>
        </w:rPr>
        <w:t xml:space="preserve"> </w:t>
      </w:r>
      <w:r>
        <w:t>and Care Plan (EHCP) names</w:t>
      </w:r>
      <w:r>
        <w:rPr>
          <w:spacing w:val="-5"/>
        </w:rPr>
        <w:t xml:space="preserve"> </w:t>
      </w:r>
      <w:r>
        <w:t>the school</w:t>
      </w:r>
      <w:r>
        <w:rPr>
          <w:spacing w:val="-1"/>
        </w:rPr>
        <w:t xml:space="preserve"> </w:t>
      </w:r>
      <w:r>
        <w:t>will first be admitted.</w:t>
      </w:r>
    </w:p>
    <w:p w:rsidR="008B2BFA" w:rsidRDefault="008B2BFA">
      <w:pPr>
        <w:pStyle w:val="BodyText"/>
        <w:spacing w:before="30"/>
      </w:pPr>
    </w:p>
    <w:p w:rsidR="008B2BFA" w:rsidRDefault="00B64D2A">
      <w:pPr>
        <w:pStyle w:val="BodyText"/>
        <w:ind w:left="812" w:right="1123"/>
        <w:jc w:val="both"/>
      </w:pPr>
      <w:r>
        <w:t>All 3-4 year olds are entitled to 15 hours nursery provision per week. All applicants</w:t>
      </w:r>
      <w:r>
        <w:rPr>
          <w:spacing w:val="-16"/>
        </w:rPr>
        <w:t xml:space="preserve"> </w:t>
      </w:r>
      <w:r>
        <w:t>will</w:t>
      </w:r>
      <w:r>
        <w:rPr>
          <w:spacing w:val="-15"/>
        </w:rPr>
        <w:t xml:space="preserve"> </w:t>
      </w:r>
      <w:r>
        <w:t>be</w:t>
      </w:r>
      <w:r>
        <w:rPr>
          <w:spacing w:val="-15"/>
        </w:rPr>
        <w:t xml:space="preserve"> </w:t>
      </w:r>
      <w:r>
        <w:t>offered</w:t>
      </w:r>
      <w:r>
        <w:rPr>
          <w:spacing w:val="-16"/>
        </w:rPr>
        <w:t xml:space="preserve"> </w:t>
      </w:r>
      <w:r>
        <w:t>15</w:t>
      </w:r>
      <w:r>
        <w:rPr>
          <w:spacing w:val="-15"/>
        </w:rPr>
        <w:t xml:space="preserve"> </w:t>
      </w:r>
      <w:r>
        <w:t>hours</w:t>
      </w:r>
      <w:r>
        <w:rPr>
          <w:spacing w:val="-15"/>
        </w:rPr>
        <w:t xml:space="preserve"> </w:t>
      </w:r>
      <w:r>
        <w:t>provision</w:t>
      </w:r>
      <w:r>
        <w:rPr>
          <w:spacing w:val="-15"/>
        </w:rPr>
        <w:t xml:space="preserve"> </w:t>
      </w:r>
      <w:r>
        <w:t>per</w:t>
      </w:r>
      <w:r>
        <w:rPr>
          <w:spacing w:val="-16"/>
        </w:rPr>
        <w:t xml:space="preserve"> </w:t>
      </w:r>
      <w:r>
        <w:t>week</w:t>
      </w:r>
      <w:r w:rsidR="00692B8D">
        <w:t>,</w:t>
      </w:r>
      <w:r>
        <w:rPr>
          <w:spacing w:val="-15"/>
        </w:rPr>
        <w:t xml:space="preserve"> </w:t>
      </w:r>
      <w:r>
        <w:t>if</w:t>
      </w:r>
      <w:r>
        <w:rPr>
          <w:spacing w:val="-15"/>
        </w:rPr>
        <w:t xml:space="preserve"> </w:t>
      </w:r>
      <w:r>
        <w:t>there</w:t>
      </w:r>
      <w:r>
        <w:rPr>
          <w:spacing w:val="-16"/>
        </w:rPr>
        <w:t xml:space="preserve"> </w:t>
      </w:r>
      <w:r>
        <w:t>are</w:t>
      </w:r>
      <w:r>
        <w:rPr>
          <w:spacing w:val="-15"/>
        </w:rPr>
        <w:t xml:space="preserve"> </w:t>
      </w:r>
      <w:r>
        <w:t>enough</w:t>
      </w:r>
      <w:r>
        <w:rPr>
          <w:spacing w:val="-15"/>
        </w:rPr>
        <w:t xml:space="preserve"> </w:t>
      </w:r>
      <w:r>
        <w:t>places available in the nursery.</w:t>
      </w:r>
    </w:p>
    <w:p w:rsidR="008B2BFA" w:rsidRDefault="008B2BFA">
      <w:pPr>
        <w:pStyle w:val="BodyText"/>
        <w:spacing w:before="39"/>
      </w:pPr>
    </w:p>
    <w:p w:rsidR="008B2BFA" w:rsidRDefault="00B64D2A">
      <w:pPr>
        <w:pStyle w:val="BodyText"/>
        <w:spacing w:line="247" w:lineRule="auto"/>
        <w:ind w:left="834" w:right="1052" w:hanging="10"/>
        <w:jc w:val="both"/>
      </w:pPr>
      <w:r>
        <w:t>If more applications are received than the number of places available in the nursery, the following oversubscription criteria will be used in the order shown to decide which children will be allocated a 15 hour place:</w:t>
      </w:r>
    </w:p>
    <w:p w:rsidR="008B2BFA" w:rsidRDefault="008B2BFA">
      <w:pPr>
        <w:pStyle w:val="BodyText"/>
        <w:spacing w:before="27"/>
      </w:pPr>
    </w:p>
    <w:p w:rsidR="008B2BFA" w:rsidRDefault="00B64D2A">
      <w:pPr>
        <w:pStyle w:val="ListParagraph"/>
        <w:numPr>
          <w:ilvl w:val="0"/>
          <w:numId w:val="1"/>
        </w:numPr>
        <w:tabs>
          <w:tab w:val="left" w:pos="1247"/>
          <w:tab w:val="left" w:pos="1249"/>
        </w:tabs>
        <w:spacing w:line="249" w:lineRule="auto"/>
        <w:ind w:right="534"/>
        <w:jc w:val="both"/>
      </w:pPr>
      <w:r>
        <w:t>Children who are currently looked after by a local authority in England, children who were previously looked after by a local authority in England or who appear to the Early Years Lead to have been in state care outside of England, and immediately</w:t>
      </w:r>
      <w:r>
        <w:rPr>
          <w:spacing w:val="-13"/>
        </w:rPr>
        <w:t xml:space="preserve"> </w:t>
      </w:r>
      <w:r>
        <w:t>afterwards</w:t>
      </w:r>
      <w:r>
        <w:rPr>
          <w:spacing w:val="-11"/>
        </w:rPr>
        <w:t xml:space="preserve"> </w:t>
      </w:r>
      <w:r>
        <w:t>became</w:t>
      </w:r>
      <w:r>
        <w:rPr>
          <w:spacing w:val="-14"/>
        </w:rPr>
        <w:t xml:space="preserve"> </w:t>
      </w:r>
      <w:r>
        <w:t>subject</w:t>
      </w:r>
      <w:r>
        <w:rPr>
          <w:spacing w:val="-15"/>
        </w:rPr>
        <w:t xml:space="preserve"> </w:t>
      </w:r>
      <w:r>
        <w:t>to</w:t>
      </w:r>
      <w:r>
        <w:rPr>
          <w:spacing w:val="-12"/>
        </w:rPr>
        <w:t xml:space="preserve"> </w:t>
      </w:r>
      <w:r>
        <w:t>an</w:t>
      </w:r>
      <w:r>
        <w:rPr>
          <w:spacing w:val="-15"/>
        </w:rPr>
        <w:t xml:space="preserve"> </w:t>
      </w:r>
      <w:r>
        <w:t>adoption</w:t>
      </w:r>
      <w:r>
        <w:rPr>
          <w:spacing w:val="-12"/>
        </w:rPr>
        <w:t xml:space="preserve"> </w:t>
      </w:r>
      <w:r>
        <w:t>order,</w:t>
      </w:r>
      <w:r>
        <w:rPr>
          <w:spacing w:val="-10"/>
        </w:rPr>
        <w:t xml:space="preserve"> </w:t>
      </w:r>
      <w:r>
        <w:t>child</w:t>
      </w:r>
      <w:r>
        <w:rPr>
          <w:spacing w:val="-12"/>
        </w:rPr>
        <w:t xml:space="preserve"> </w:t>
      </w:r>
      <w:r>
        <w:t>arrangements order or special guardianship order. Applications under this criterion must be accompanied by evidence of the appropriate order.</w:t>
      </w:r>
      <w:r>
        <w:rPr>
          <w:spacing w:val="40"/>
        </w:rPr>
        <w:t xml:space="preserve"> </w:t>
      </w:r>
      <w:r>
        <w:t>This must</w:t>
      </w:r>
    </w:p>
    <w:p w:rsidR="008B2BFA" w:rsidRDefault="00B64D2A">
      <w:pPr>
        <w:pStyle w:val="BodyText"/>
        <w:ind w:left="1251"/>
        <w:jc w:val="both"/>
        <w:rPr>
          <w:spacing w:val="-2"/>
        </w:rPr>
      </w:pPr>
      <w:proofErr w:type="gramStart"/>
      <w:r>
        <w:t>be</w:t>
      </w:r>
      <w:proofErr w:type="gramEnd"/>
      <w:r>
        <w:rPr>
          <w:spacing w:val="-7"/>
        </w:rPr>
        <w:t xml:space="preserve"> </w:t>
      </w:r>
      <w:r>
        <w:t>submitted</w:t>
      </w:r>
      <w:r>
        <w:rPr>
          <w:spacing w:val="-7"/>
        </w:rPr>
        <w:t xml:space="preserve"> </w:t>
      </w:r>
      <w:r>
        <w:t>with</w:t>
      </w:r>
      <w:r>
        <w:rPr>
          <w:spacing w:val="-8"/>
        </w:rPr>
        <w:t xml:space="preserve"> </w:t>
      </w:r>
      <w:r>
        <w:t>the</w:t>
      </w:r>
      <w:r>
        <w:rPr>
          <w:spacing w:val="-4"/>
        </w:rPr>
        <w:t xml:space="preserve"> </w:t>
      </w:r>
      <w:r>
        <w:rPr>
          <w:spacing w:val="-2"/>
        </w:rPr>
        <w:t>application.</w:t>
      </w:r>
    </w:p>
    <w:p w:rsidR="00692B8D" w:rsidRDefault="00692B8D">
      <w:pPr>
        <w:pStyle w:val="BodyText"/>
        <w:ind w:left="1251"/>
        <w:jc w:val="both"/>
      </w:pPr>
    </w:p>
    <w:p w:rsidR="008B2BFA" w:rsidRDefault="00B64D2A">
      <w:pPr>
        <w:pStyle w:val="ListParagraph"/>
        <w:numPr>
          <w:ilvl w:val="0"/>
          <w:numId w:val="1"/>
        </w:numPr>
        <w:tabs>
          <w:tab w:val="left" w:pos="1247"/>
          <w:tab w:val="left" w:pos="1249"/>
        </w:tabs>
        <w:spacing w:before="77" w:line="249" w:lineRule="auto"/>
        <w:ind w:right="533"/>
        <w:jc w:val="both"/>
      </w:pPr>
      <w:r>
        <w:t>Children with a sibling who will be on roll at the School or attending the nursery or</w:t>
      </w:r>
      <w:r>
        <w:rPr>
          <w:spacing w:val="-3"/>
        </w:rPr>
        <w:t xml:space="preserve"> </w:t>
      </w:r>
      <w:r>
        <w:t>any</w:t>
      </w:r>
      <w:r>
        <w:rPr>
          <w:spacing w:val="-6"/>
        </w:rPr>
        <w:t xml:space="preserve"> </w:t>
      </w:r>
      <w:r>
        <w:t>other</w:t>
      </w:r>
      <w:r>
        <w:rPr>
          <w:spacing w:val="-4"/>
        </w:rPr>
        <w:t xml:space="preserve"> </w:t>
      </w:r>
      <w:r>
        <w:t>early</w:t>
      </w:r>
      <w:r>
        <w:rPr>
          <w:spacing w:val="-6"/>
        </w:rPr>
        <w:t xml:space="preserve"> </w:t>
      </w:r>
      <w:r>
        <w:t>education</w:t>
      </w:r>
      <w:r>
        <w:rPr>
          <w:spacing w:val="-7"/>
        </w:rPr>
        <w:t xml:space="preserve"> </w:t>
      </w:r>
      <w:r>
        <w:t>or</w:t>
      </w:r>
      <w:r>
        <w:rPr>
          <w:spacing w:val="-3"/>
        </w:rPr>
        <w:t xml:space="preserve"> </w:t>
      </w:r>
      <w:r>
        <w:t>childcare</w:t>
      </w:r>
      <w:r>
        <w:rPr>
          <w:spacing w:val="-3"/>
        </w:rPr>
        <w:t xml:space="preserve"> </w:t>
      </w:r>
      <w:r>
        <w:t>provision</w:t>
      </w:r>
      <w:r>
        <w:rPr>
          <w:spacing w:val="-6"/>
        </w:rPr>
        <w:t xml:space="preserve"> </w:t>
      </w:r>
      <w:r>
        <w:t>provided</w:t>
      </w:r>
      <w:r>
        <w:rPr>
          <w:spacing w:val="-4"/>
        </w:rPr>
        <w:t xml:space="preserve"> </w:t>
      </w:r>
      <w:r>
        <w:t>by</w:t>
      </w:r>
      <w:r>
        <w:rPr>
          <w:spacing w:val="-6"/>
        </w:rPr>
        <w:t xml:space="preserve"> </w:t>
      </w:r>
      <w:r>
        <w:t>the</w:t>
      </w:r>
      <w:r>
        <w:rPr>
          <w:spacing w:val="-4"/>
        </w:rPr>
        <w:t xml:space="preserve"> </w:t>
      </w:r>
      <w:r>
        <w:t>School</w:t>
      </w:r>
      <w:r>
        <w:rPr>
          <w:spacing w:val="-10"/>
        </w:rPr>
        <w:t xml:space="preserve"> </w:t>
      </w:r>
      <w:r>
        <w:t>on</w:t>
      </w:r>
      <w:r>
        <w:rPr>
          <w:spacing w:val="-4"/>
        </w:rPr>
        <w:t xml:space="preserve"> </w:t>
      </w:r>
      <w:r>
        <w:t>the date that the child will be admitted in September 202</w:t>
      </w:r>
      <w:r w:rsidR="00072ECC">
        <w:t>5</w:t>
      </w:r>
      <w:r>
        <w:t>. Sibling can be a brother or</w:t>
      </w:r>
      <w:r>
        <w:rPr>
          <w:spacing w:val="-6"/>
        </w:rPr>
        <w:t xml:space="preserve"> </w:t>
      </w:r>
      <w:r>
        <w:t>sister,</w:t>
      </w:r>
      <w:r>
        <w:rPr>
          <w:spacing w:val="-3"/>
        </w:rPr>
        <w:t xml:space="preserve"> </w:t>
      </w:r>
      <w:r>
        <w:t>half</w:t>
      </w:r>
      <w:r>
        <w:rPr>
          <w:spacing w:val="-4"/>
        </w:rPr>
        <w:t xml:space="preserve"> </w:t>
      </w:r>
      <w:r>
        <w:t>brother</w:t>
      </w:r>
      <w:r>
        <w:rPr>
          <w:spacing w:val="-3"/>
        </w:rPr>
        <w:t xml:space="preserve"> </w:t>
      </w:r>
      <w:r>
        <w:t>or</w:t>
      </w:r>
      <w:r>
        <w:rPr>
          <w:spacing w:val="-4"/>
        </w:rPr>
        <w:t xml:space="preserve"> </w:t>
      </w:r>
      <w:r>
        <w:t>sister,</w:t>
      </w:r>
      <w:r>
        <w:rPr>
          <w:spacing w:val="-5"/>
        </w:rPr>
        <w:t xml:space="preserve"> </w:t>
      </w:r>
      <w:r>
        <w:t>adopted</w:t>
      </w:r>
      <w:r>
        <w:rPr>
          <w:spacing w:val="-7"/>
        </w:rPr>
        <w:t xml:space="preserve"> </w:t>
      </w:r>
      <w:r>
        <w:t>brother</w:t>
      </w:r>
      <w:r>
        <w:rPr>
          <w:spacing w:val="-3"/>
        </w:rPr>
        <w:t xml:space="preserve"> </w:t>
      </w:r>
      <w:r>
        <w:t>or</w:t>
      </w:r>
      <w:r>
        <w:rPr>
          <w:spacing w:val="-9"/>
        </w:rPr>
        <w:t xml:space="preserve"> </w:t>
      </w:r>
      <w:r>
        <w:t>sister,</w:t>
      </w:r>
      <w:r>
        <w:rPr>
          <w:spacing w:val="-3"/>
        </w:rPr>
        <w:t xml:space="preserve"> </w:t>
      </w:r>
      <w:r>
        <w:t>step</w:t>
      </w:r>
      <w:r>
        <w:rPr>
          <w:spacing w:val="-8"/>
        </w:rPr>
        <w:t xml:space="preserve"> </w:t>
      </w:r>
      <w:r>
        <w:t>brother</w:t>
      </w:r>
      <w:r>
        <w:rPr>
          <w:spacing w:val="-6"/>
        </w:rPr>
        <w:t xml:space="preserve"> </w:t>
      </w:r>
      <w:r>
        <w:t>or</w:t>
      </w:r>
      <w:r>
        <w:rPr>
          <w:spacing w:val="-6"/>
        </w:rPr>
        <w:t xml:space="preserve"> </w:t>
      </w:r>
      <w:r>
        <w:t>sister,</w:t>
      </w:r>
      <w:r>
        <w:rPr>
          <w:spacing w:val="-3"/>
        </w:rPr>
        <w:t xml:space="preserve"> </w:t>
      </w:r>
      <w:r>
        <w:t>or the</w:t>
      </w:r>
      <w:r>
        <w:rPr>
          <w:spacing w:val="-7"/>
        </w:rPr>
        <w:t xml:space="preserve"> </w:t>
      </w:r>
      <w:r>
        <w:t>child</w:t>
      </w:r>
      <w:r>
        <w:rPr>
          <w:spacing w:val="-4"/>
        </w:rPr>
        <w:t xml:space="preserve"> </w:t>
      </w:r>
      <w:r>
        <w:t>of</w:t>
      </w:r>
      <w:r>
        <w:rPr>
          <w:spacing w:val="-3"/>
        </w:rPr>
        <w:t xml:space="preserve"> </w:t>
      </w:r>
      <w:r>
        <w:t>the</w:t>
      </w:r>
      <w:r>
        <w:rPr>
          <w:spacing w:val="-7"/>
        </w:rPr>
        <w:t xml:space="preserve"> </w:t>
      </w:r>
      <w:r>
        <w:t>parent’s</w:t>
      </w:r>
      <w:r>
        <w:rPr>
          <w:spacing w:val="-6"/>
        </w:rPr>
        <w:t xml:space="preserve"> </w:t>
      </w:r>
      <w:r>
        <w:t>partner,</w:t>
      </w:r>
      <w:r>
        <w:rPr>
          <w:spacing w:val="-5"/>
        </w:rPr>
        <w:t xml:space="preserve"> </w:t>
      </w:r>
      <w:r>
        <w:t>as</w:t>
      </w:r>
      <w:r>
        <w:rPr>
          <w:spacing w:val="-4"/>
        </w:rPr>
        <w:t xml:space="preserve"> </w:t>
      </w:r>
      <w:r>
        <w:t>long</w:t>
      </w:r>
      <w:r>
        <w:rPr>
          <w:spacing w:val="-7"/>
        </w:rPr>
        <w:t xml:space="preserve"> </w:t>
      </w:r>
      <w:r>
        <w:t>as</w:t>
      </w:r>
      <w:r>
        <w:rPr>
          <w:spacing w:val="-9"/>
        </w:rPr>
        <w:t xml:space="preserve"> </w:t>
      </w:r>
      <w:r>
        <w:t>the</w:t>
      </w:r>
      <w:r>
        <w:rPr>
          <w:spacing w:val="-10"/>
        </w:rPr>
        <w:t xml:space="preserve"> </w:t>
      </w:r>
      <w:r>
        <w:t>children</w:t>
      </w:r>
      <w:r>
        <w:rPr>
          <w:spacing w:val="-5"/>
        </w:rPr>
        <w:t xml:space="preserve"> </w:t>
      </w:r>
      <w:r>
        <w:t>live</w:t>
      </w:r>
      <w:r>
        <w:rPr>
          <w:spacing w:val="-4"/>
        </w:rPr>
        <w:t xml:space="preserve"> </w:t>
      </w:r>
      <w:r>
        <w:t>at</w:t>
      </w:r>
      <w:r>
        <w:rPr>
          <w:spacing w:val="-3"/>
        </w:rPr>
        <w:t xml:space="preserve"> </w:t>
      </w:r>
      <w:r>
        <w:t>the</w:t>
      </w:r>
      <w:r>
        <w:rPr>
          <w:spacing w:val="-7"/>
        </w:rPr>
        <w:t xml:space="preserve"> </w:t>
      </w:r>
      <w:r>
        <w:t>same</w:t>
      </w:r>
      <w:r>
        <w:rPr>
          <w:spacing w:val="-9"/>
        </w:rPr>
        <w:t xml:space="preserve"> </w:t>
      </w:r>
      <w:r>
        <w:t>address.</w:t>
      </w:r>
    </w:p>
    <w:p w:rsidR="008B2BFA" w:rsidRDefault="008B2BFA">
      <w:pPr>
        <w:pStyle w:val="BodyText"/>
        <w:spacing w:before="14"/>
      </w:pPr>
    </w:p>
    <w:p w:rsidR="008B2BFA" w:rsidRDefault="00B64D2A">
      <w:pPr>
        <w:pStyle w:val="ListParagraph"/>
        <w:numPr>
          <w:ilvl w:val="0"/>
          <w:numId w:val="1"/>
        </w:numPr>
        <w:tabs>
          <w:tab w:val="left" w:pos="1249"/>
        </w:tabs>
      </w:pPr>
      <w:r>
        <w:t>Children</w:t>
      </w:r>
      <w:r>
        <w:rPr>
          <w:spacing w:val="-7"/>
        </w:rPr>
        <w:t xml:space="preserve"> </w:t>
      </w:r>
      <w:r>
        <w:t>living</w:t>
      </w:r>
      <w:r>
        <w:rPr>
          <w:spacing w:val="-6"/>
        </w:rPr>
        <w:t xml:space="preserve"> </w:t>
      </w:r>
      <w:r>
        <w:t>in</w:t>
      </w:r>
      <w:r>
        <w:rPr>
          <w:spacing w:val="-8"/>
        </w:rPr>
        <w:t xml:space="preserve"> </w:t>
      </w:r>
      <w:r>
        <w:t>the</w:t>
      </w:r>
      <w:r>
        <w:rPr>
          <w:spacing w:val="-11"/>
        </w:rPr>
        <w:t xml:space="preserve"> </w:t>
      </w:r>
      <w:r>
        <w:t>School</w:t>
      </w:r>
      <w:r>
        <w:rPr>
          <w:spacing w:val="-8"/>
        </w:rPr>
        <w:t xml:space="preserve"> </w:t>
      </w:r>
      <w:r>
        <w:t>Catchment</w:t>
      </w:r>
      <w:r>
        <w:rPr>
          <w:spacing w:val="-4"/>
        </w:rPr>
        <w:t xml:space="preserve"> Area.</w:t>
      </w:r>
    </w:p>
    <w:p w:rsidR="008B2BFA" w:rsidRDefault="008B2BFA">
      <w:pPr>
        <w:pStyle w:val="BodyText"/>
        <w:spacing w:before="29"/>
      </w:pPr>
    </w:p>
    <w:p w:rsidR="008B2BFA" w:rsidRDefault="00B64D2A">
      <w:pPr>
        <w:pStyle w:val="ListParagraph"/>
        <w:numPr>
          <w:ilvl w:val="0"/>
          <w:numId w:val="1"/>
        </w:numPr>
        <w:tabs>
          <w:tab w:val="left" w:pos="1247"/>
          <w:tab w:val="left" w:pos="1249"/>
        </w:tabs>
        <w:spacing w:line="249" w:lineRule="auto"/>
        <w:ind w:right="533"/>
        <w:jc w:val="both"/>
      </w:pPr>
      <w:r>
        <w:t>Children who are distinguished from the great majority of other applicants Children</w:t>
      </w:r>
      <w:r>
        <w:rPr>
          <w:spacing w:val="-6"/>
        </w:rPr>
        <w:t xml:space="preserve"> </w:t>
      </w:r>
      <w:r>
        <w:t>with</w:t>
      </w:r>
      <w:r>
        <w:rPr>
          <w:spacing w:val="-4"/>
        </w:rPr>
        <w:t xml:space="preserve"> </w:t>
      </w:r>
      <w:r>
        <w:t>an</w:t>
      </w:r>
      <w:r>
        <w:rPr>
          <w:spacing w:val="-6"/>
        </w:rPr>
        <w:t xml:space="preserve"> </w:t>
      </w:r>
      <w:r>
        <w:t>exceptional</w:t>
      </w:r>
      <w:r>
        <w:rPr>
          <w:spacing w:val="-7"/>
        </w:rPr>
        <w:t xml:space="preserve"> </w:t>
      </w:r>
      <w:r>
        <w:t>medical</w:t>
      </w:r>
      <w:r>
        <w:rPr>
          <w:spacing w:val="-7"/>
        </w:rPr>
        <w:t xml:space="preserve"> </w:t>
      </w:r>
      <w:r>
        <w:t>reason</w:t>
      </w:r>
      <w:r>
        <w:rPr>
          <w:spacing w:val="-9"/>
        </w:rPr>
        <w:t xml:space="preserve"> </w:t>
      </w:r>
      <w:r>
        <w:t>that</w:t>
      </w:r>
      <w:r>
        <w:rPr>
          <w:spacing w:val="-10"/>
        </w:rPr>
        <w:t xml:space="preserve"> </w:t>
      </w:r>
      <w:r>
        <w:t>means</w:t>
      </w:r>
      <w:r>
        <w:rPr>
          <w:spacing w:val="-8"/>
        </w:rPr>
        <w:t xml:space="preserve"> </w:t>
      </w:r>
      <w:r>
        <w:t>they</w:t>
      </w:r>
      <w:r>
        <w:rPr>
          <w:spacing w:val="-8"/>
        </w:rPr>
        <w:t xml:space="preserve"> </w:t>
      </w:r>
      <w:r>
        <w:t>can</w:t>
      </w:r>
      <w:r>
        <w:rPr>
          <w:spacing w:val="-7"/>
        </w:rPr>
        <w:t xml:space="preserve"> </w:t>
      </w:r>
      <w:r>
        <w:t>only</w:t>
      </w:r>
      <w:r>
        <w:rPr>
          <w:spacing w:val="-6"/>
        </w:rPr>
        <w:t xml:space="preserve"> </w:t>
      </w:r>
      <w:r>
        <w:t>attend</w:t>
      </w:r>
      <w:r>
        <w:rPr>
          <w:spacing w:val="-6"/>
        </w:rPr>
        <w:t xml:space="preserve"> </w:t>
      </w:r>
      <w:r>
        <w:t>the specific school (for example, where the child or one or both parents has a disability</w:t>
      </w:r>
      <w:r>
        <w:rPr>
          <w:spacing w:val="-15"/>
        </w:rPr>
        <w:t xml:space="preserve"> </w:t>
      </w:r>
      <w:r>
        <w:t>that</w:t>
      </w:r>
      <w:r>
        <w:rPr>
          <w:spacing w:val="-15"/>
        </w:rPr>
        <w:t xml:space="preserve"> </w:t>
      </w:r>
      <w:r>
        <w:t>means</w:t>
      </w:r>
      <w:r>
        <w:rPr>
          <w:spacing w:val="-14"/>
        </w:rPr>
        <w:t xml:space="preserve"> </w:t>
      </w:r>
      <w:r>
        <w:t>that</w:t>
      </w:r>
      <w:r>
        <w:rPr>
          <w:spacing w:val="-15"/>
        </w:rPr>
        <w:t xml:space="preserve"> </w:t>
      </w:r>
      <w:r>
        <w:t>the</w:t>
      </w:r>
      <w:r>
        <w:rPr>
          <w:spacing w:val="-12"/>
        </w:rPr>
        <w:t xml:space="preserve"> </w:t>
      </w:r>
      <w:r>
        <w:t>child</w:t>
      </w:r>
      <w:r>
        <w:rPr>
          <w:spacing w:val="-11"/>
        </w:rPr>
        <w:t xml:space="preserve"> </w:t>
      </w:r>
      <w:r>
        <w:t>can</w:t>
      </w:r>
      <w:r>
        <w:rPr>
          <w:spacing w:val="-15"/>
        </w:rPr>
        <w:t xml:space="preserve"> </w:t>
      </w:r>
      <w:r>
        <w:t>only</w:t>
      </w:r>
      <w:r>
        <w:rPr>
          <w:spacing w:val="-14"/>
        </w:rPr>
        <w:t xml:space="preserve"> </w:t>
      </w:r>
      <w:r>
        <w:t>attend</w:t>
      </w:r>
      <w:r>
        <w:rPr>
          <w:spacing w:val="-16"/>
        </w:rPr>
        <w:t xml:space="preserve"> </w:t>
      </w:r>
      <w:r>
        <w:t>this</w:t>
      </w:r>
      <w:r>
        <w:rPr>
          <w:spacing w:val="-10"/>
        </w:rPr>
        <w:t xml:space="preserve"> </w:t>
      </w:r>
      <w:r>
        <w:t>school).</w:t>
      </w:r>
      <w:r>
        <w:rPr>
          <w:spacing w:val="28"/>
        </w:rPr>
        <w:t xml:space="preserve"> </w:t>
      </w:r>
      <w:r>
        <w:t>Strong</w:t>
      </w:r>
      <w:r>
        <w:rPr>
          <w:spacing w:val="-9"/>
        </w:rPr>
        <w:t xml:space="preserve"> </w:t>
      </w:r>
      <w:r>
        <w:t>supporting evidence</w:t>
      </w:r>
      <w:r>
        <w:rPr>
          <w:spacing w:val="-7"/>
        </w:rPr>
        <w:t xml:space="preserve"> </w:t>
      </w:r>
      <w:r>
        <w:t>must</w:t>
      </w:r>
      <w:r>
        <w:rPr>
          <w:spacing w:val="-6"/>
        </w:rPr>
        <w:t xml:space="preserve"> </w:t>
      </w:r>
      <w:r>
        <w:t>be</w:t>
      </w:r>
      <w:r>
        <w:rPr>
          <w:spacing w:val="-10"/>
        </w:rPr>
        <w:t xml:space="preserve"> </w:t>
      </w:r>
      <w:r>
        <w:t>provided</w:t>
      </w:r>
      <w:r>
        <w:rPr>
          <w:spacing w:val="-9"/>
        </w:rPr>
        <w:t xml:space="preserve"> </w:t>
      </w:r>
      <w:r>
        <w:t>from</w:t>
      </w:r>
      <w:r>
        <w:rPr>
          <w:spacing w:val="-5"/>
        </w:rPr>
        <w:t xml:space="preserve"> </w:t>
      </w:r>
      <w:r>
        <w:t>a</w:t>
      </w:r>
      <w:r>
        <w:rPr>
          <w:spacing w:val="-10"/>
        </w:rPr>
        <w:t xml:space="preserve"> </w:t>
      </w:r>
      <w:r>
        <w:t>healthcare</w:t>
      </w:r>
      <w:r>
        <w:rPr>
          <w:spacing w:val="-7"/>
        </w:rPr>
        <w:t xml:space="preserve"> </w:t>
      </w:r>
      <w:r>
        <w:t>professional</w:t>
      </w:r>
      <w:r>
        <w:rPr>
          <w:spacing w:val="-7"/>
        </w:rPr>
        <w:t xml:space="preserve"> </w:t>
      </w:r>
      <w:r>
        <w:t>who</w:t>
      </w:r>
      <w:r>
        <w:rPr>
          <w:spacing w:val="-8"/>
        </w:rPr>
        <w:t xml:space="preserve"> </w:t>
      </w:r>
      <w:r>
        <w:t>is</w:t>
      </w:r>
      <w:r>
        <w:rPr>
          <w:spacing w:val="-7"/>
        </w:rPr>
        <w:t xml:space="preserve"> </w:t>
      </w:r>
      <w:r>
        <w:t>independent</w:t>
      </w:r>
      <w:r>
        <w:rPr>
          <w:spacing w:val="-6"/>
        </w:rPr>
        <w:t xml:space="preserve"> </w:t>
      </w:r>
      <w:r>
        <w:t>of both the family and the school. The evidence must relate specifically to this school and must clearly demonstrate why it is the only school that can meet the child's needs.</w:t>
      </w:r>
    </w:p>
    <w:p w:rsidR="008B2BFA" w:rsidRDefault="008B2BFA">
      <w:pPr>
        <w:pStyle w:val="BodyText"/>
        <w:spacing w:before="12"/>
      </w:pPr>
    </w:p>
    <w:p w:rsidR="008B2BFA" w:rsidRDefault="00B64D2A">
      <w:pPr>
        <w:pStyle w:val="ListParagraph"/>
        <w:numPr>
          <w:ilvl w:val="0"/>
          <w:numId w:val="1"/>
        </w:numPr>
        <w:tabs>
          <w:tab w:val="left" w:pos="1249"/>
        </w:tabs>
      </w:pPr>
      <w:r>
        <w:t>Proximity</w:t>
      </w:r>
      <w:r>
        <w:rPr>
          <w:spacing w:val="-7"/>
        </w:rPr>
        <w:t xml:space="preserve"> </w:t>
      </w:r>
      <w:r>
        <w:t>to</w:t>
      </w:r>
      <w:r>
        <w:rPr>
          <w:spacing w:val="-6"/>
        </w:rPr>
        <w:t xml:space="preserve"> </w:t>
      </w:r>
      <w:r>
        <w:rPr>
          <w:spacing w:val="-2"/>
        </w:rPr>
        <w:t>School.</w:t>
      </w:r>
    </w:p>
    <w:p w:rsidR="008B2BFA" w:rsidRDefault="008B2BFA">
      <w:pPr>
        <w:pStyle w:val="BodyText"/>
        <w:spacing w:before="34"/>
      </w:pPr>
    </w:p>
    <w:p w:rsidR="008B2BFA" w:rsidRDefault="00B64D2A">
      <w:pPr>
        <w:pStyle w:val="BodyText"/>
        <w:spacing w:line="249" w:lineRule="auto"/>
        <w:ind w:left="834" w:right="411" w:hanging="10"/>
        <w:jc w:val="both"/>
      </w:pPr>
      <w:r>
        <w:t>Some parents, based on the qualifying criteria determined by the government, will be eligible for an additional</w:t>
      </w:r>
      <w:r>
        <w:rPr>
          <w:spacing w:val="-2"/>
        </w:rPr>
        <w:t xml:space="preserve"> </w:t>
      </w:r>
      <w:r>
        <w:t>15 hours free childcare per week whereas other parents may wish to pay for additional hours. If there are enough places in the nursery to accommodate requests for additional hours beyond the universal 15 hour entitlement the</w:t>
      </w:r>
      <w:r w:rsidR="00C65810">
        <w:t>se will be considered</w:t>
      </w:r>
      <w:r>
        <w:t xml:space="preserve"> on a first come first served basis according to the date of application,</w:t>
      </w:r>
      <w:r>
        <w:rPr>
          <w:spacing w:val="-3"/>
        </w:rPr>
        <w:t xml:space="preserve"> </w:t>
      </w:r>
      <w:r>
        <w:t>regardless</w:t>
      </w:r>
      <w:r>
        <w:rPr>
          <w:spacing w:val="-5"/>
        </w:rPr>
        <w:t xml:space="preserve"> </w:t>
      </w:r>
      <w:r>
        <w:t>of</w:t>
      </w:r>
      <w:r>
        <w:rPr>
          <w:spacing w:val="-7"/>
        </w:rPr>
        <w:t xml:space="preserve"> </w:t>
      </w:r>
      <w:r>
        <w:t>whether</w:t>
      </w:r>
      <w:r>
        <w:rPr>
          <w:spacing w:val="-5"/>
        </w:rPr>
        <w:t xml:space="preserve"> </w:t>
      </w:r>
      <w:r>
        <w:t>the</w:t>
      </w:r>
      <w:r>
        <w:rPr>
          <w:spacing w:val="-6"/>
        </w:rPr>
        <w:t xml:space="preserve"> </w:t>
      </w:r>
      <w:r>
        <w:t>parent</w:t>
      </w:r>
      <w:r>
        <w:rPr>
          <w:spacing w:val="-2"/>
        </w:rPr>
        <w:t xml:space="preserve"> </w:t>
      </w:r>
      <w:r>
        <w:t>is</w:t>
      </w:r>
      <w:r>
        <w:rPr>
          <w:spacing w:val="-6"/>
        </w:rPr>
        <w:t xml:space="preserve"> </w:t>
      </w:r>
      <w:r>
        <w:t>eligible</w:t>
      </w:r>
      <w:r>
        <w:rPr>
          <w:spacing w:val="-6"/>
        </w:rPr>
        <w:t xml:space="preserve"> </w:t>
      </w:r>
      <w:r>
        <w:t>for</w:t>
      </w:r>
      <w:r>
        <w:rPr>
          <w:spacing w:val="-8"/>
        </w:rPr>
        <w:t xml:space="preserve"> </w:t>
      </w:r>
      <w:r>
        <w:t>the</w:t>
      </w:r>
      <w:r>
        <w:rPr>
          <w:spacing w:val="-6"/>
        </w:rPr>
        <w:t xml:space="preserve"> </w:t>
      </w:r>
      <w:r>
        <w:t>additional</w:t>
      </w:r>
      <w:r>
        <w:rPr>
          <w:spacing w:val="-10"/>
        </w:rPr>
        <w:t xml:space="preserve"> </w:t>
      </w:r>
      <w:r>
        <w:t>free</w:t>
      </w:r>
      <w:r>
        <w:rPr>
          <w:spacing w:val="-4"/>
        </w:rPr>
        <w:t xml:space="preserve"> </w:t>
      </w:r>
      <w:r>
        <w:t>childcare or wishes to pay.</w:t>
      </w:r>
    </w:p>
    <w:p w:rsidR="008B2BFA" w:rsidRDefault="008B2BFA">
      <w:pPr>
        <w:pStyle w:val="BodyText"/>
        <w:spacing w:before="14"/>
      </w:pPr>
    </w:p>
    <w:p w:rsidR="008B2BFA" w:rsidRDefault="00B64D2A">
      <w:pPr>
        <w:pStyle w:val="BodyText"/>
        <w:spacing w:before="1"/>
        <w:ind w:left="824"/>
        <w:jc w:val="both"/>
      </w:pPr>
      <w:r>
        <w:t>Additional</w:t>
      </w:r>
      <w:r>
        <w:rPr>
          <w:spacing w:val="-15"/>
        </w:rPr>
        <w:t xml:space="preserve"> </w:t>
      </w:r>
      <w:r>
        <w:rPr>
          <w:spacing w:val="-2"/>
        </w:rPr>
        <w:t>notes:</w:t>
      </w:r>
    </w:p>
    <w:p w:rsidR="008B2BFA" w:rsidRDefault="008B2BFA">
      <w:pPr>
        <w:pStyle w:val="BodyText"/>
        <w:spacing w:before="29"/>
      </w:pPr>
    </w:p>
    <w:p w:rsidR="008B2BFA" w:rsidRDefault="00B64D2A">
      <w:pPr>
        <w:pStyle w:val="ListParagraph"/>
        <w:numPr>
          <w:ilvl w:val="1"/>
          <w:numId w:val="1"/>
        </w:numPr>
        <w:tabs>
          <w:tab w:val="left" w:pos="1558"/>
        </w:tabs>
        <w:ind w:right="754"/>
        <w:jc w:val="both"/>
      </w:pPr>
      <w:r>
        <w:t>Parents/</w:t>
      </w:r>
      <w:proofErr w:type="spellStart"/>
      <w:r>
        <w:t>carers</w:t>
      </w:r>
      <w:proofErr w:type="spellEnd"/>
      <w:r>
        <w:t xml:space="preserve"> have one week to respond to an offer of a place. If an acceptance is not received it may be assumed that a place is no longer required and the offer may be withdrawn.</w:t>
      </w:r>
    </w:p>
    <w:p w:rsidR="008B2BFA" w:rsidRDefault="00B64D2A">
      <w:pPr>
        <w:pStyle w:val="ListParagraph"/>
        <w:numPr>
          <w:ilvl w:val="1"/>
          <w:numId w:val="1"/>
        </w:numPr>
        <w:tabs>
          <w:tab w:val="left" w:pos="1558"/>
        </w:tabs>
        <w:spacing w:line="249" w:lineRule="auto"/>
        <w:ind w:right="749"/>
        <w:jc w:val="both"/>
      </w:pPr>
      <w:r>
        <w:t>Parents who share responsibility for the care of their child are expected to reach agreement to a preferred school between them. In the event of a dispute the school will accept the application from the parent to whom the child benefit is paid.</w:t>
      </w:r>
    </w:p>
    <w:p w:rsidR="008B2BFA" w:rsidRDefault="00B64D2A">
      <w:pPr>
        <w:pStyle w:val="ListParagraph"/>
        <w:numPr>
          <w:ilvl w:val="1"/>
          <w:numId w:val="1"/>
        </w:numPr>
        <w:tabs>
          <w:tab w:val="left" w:pos="1558"/>
        </w:tabs>
        <w:ind w:right="749"/>
        <w:jc w:val="both"/>
      </w:pPr>
      <w:r>
        <w:t>You</w:t>
      </w:r>
      <w:r>
        <w:rPr>
          <w:spacing w:val="-13"/>
        </w:rPr>
        <w:t xml:space="preserve"> </w:t>
      </w:r>
      <w:r>
        <w:t>must</w:t>
      </w:r>
      <w:r>
        <w:rPr>
          <w:spacing w:val="-10"/>
        </w:rPr>
        <w:t xml:space="preserve"> </w:t>
      </w:r>
      <w:r>
        <w:t>give</w:t>
      </w:r>
      <w:r>
        <w:rPr>
          <w:spacing w:val="-9"/>
        </w:rPr>
        <w:t xml:space="preserve"> </w:t>
      </w:r>
      <w:r>
        <w:t>the</w:t>
      </w:r>
      <w:r>
        <w:rPr>
          <w:spacing w:val="-12"/>
        </w:rPr>
        <w:t xml:space="preserve"> </w:t>
      </w:r>
      <w:r>
        <w:t>child’s</w:t>
      </w:r>
      <w:r>
        <w:rPr>
          <w:spacing w:val="-9"/>
        </w:rPr>
        <w:t xml:space="preserve"> </w:t>
      </w:r>
      <w:r>
        <w:t>permanent</w:t>
      </w:r>
      <w:r>
        <w:rPr>
          <w:spacing w:val="-8"/>
        </w:rPr>
        <w:t xml:space="preserve"> </w:t>
      </w:r>
      <w:r>
        <w:t>address</w:t>
      </w:r>
      <w:r>
        <w:rPr>
          <w:spacing w:val="-12"/>
        </w:rPr>
        <w:t xml:space="preserve"> </w:t>
      </w:r>
      <w:r>
        <w:t>at</w:t>
      </w:r>
      <w:r>
        <w:rPr>
          <w:spacing w:val="-13"/>
        </w:rPr>
        <w:t xml:space="preserve"> </w:t>
      </w:r>
      <w:r>
        <w:t>the</w:t>
      </w:r>
      <w:r>
        <w:rPr>
          <w:spacing w:val="-10"/>
        </w:rPr>
        <w:t xml:space="preserve"> </w:t>
      </w:r>
      <w:r>
        <w:t>time</w:t>
      </w:r>
      <w:r>
        <w:rPr>
          <w:spacing w:val="-9"/>
        </w:rPr>
        <w:t xml:space="preserve"> </w:t>
      </w:r>
      <w:r>
        <w:t>of</w:t>
      </w:r>
      <w:r>
        <w:rPr>
          <w:spacing w:val="-8"/>
        </w:rPr>
        <w:t xml:space="preserve"> </w:t>
      </w:r>
      <w:r>
        <w:t>application.</w:t>
      </w:r>
      <w:r>
        <w:rPr>
          <w:spacing w:val="26"/>
        </w:rPr>
        <w:t xml:space="preserve"> </w:t>
      </w:r>
      <w:r>
        <w:t>The address</w:t>
      </w:r>
      <w:r>
        <w:rPr>
          <w:spacing w:val="-12"/>
        </w:rPr>
        <w:t xml:space="preserve"> </w:t>
      </w:r>
      <w:r>
        <w:t>of</w:t>
      </w:r>
      <w:r>
        <w:rPr>
          <w:spacing w:val="-12"/>
        </w:rPr>
        <w:t xml:space="preserve"> </w:t>
      </w:r>
      <w:r>
        <w:t>childminders</w:t>
      </w:r>
      <w:r>
        <w:rPr>
          <w:spacing w:val="-16"/>
        </w:rPr>
        <w:t xml:space="preserve"> </w:t>
      </w:r>
      <w:r>
        <w:t>or</w:t>
      </w:r>
      <w:r>
        <w:rPr>
          <w:spacing w:val="-9"/>
        </w:rPr>
        <w:t xml:space="preserve"> </w:t>
      </w:r>
      <w:r>
        <w:t>other</w:t>
      </w:r>
      <w:r>
        <w:rPr>
          <w:spacing w:val="-12"/>
        </w:rPr>
        <w:t xml:space="preserve"> </w:t>
      </w:r>
      <w:r>
        <w:t>family</w:t>
      </w:r>
      <w:r>
        <w:rPr>
          <w:spacing w:val="-12"/>
        </w:rPr>
        <w:t xml:space="preserve"> </w:t>
      </w:r>
      <w:r>
        <w:t>members</w:t>
      </w:r>
      <w:r>
        <w:rPr>
          <w:spacing w:val="-15"/>
        </w:rPr>
        <w:t xml:space="preserve"> </w:t>
      </w:r>
      <w:r>
        <w:t>who</w:t>
      </w:r>
      <w:r>
        <w:rPr>
          <w:spacing w:val="-9"/>
        </w:rPr>
        <w:t xml:space="preserve"> </w:t>
      </w:r>
      <w:r>
        <w:t>may</w:t>
      </w:r>
      <w:r>
        <w:rPr>
          <w:spacing w:val="-13"/>
        </w:rPr>
        <w:t xml:space="preserve"> </w:t>
      </w:r>
      <w:r>
        <w:t>share</w:t>
      </w:r>
      <w:r>
        <w:rPr>
          <w:spacing w:val="-13"/>
        </w:rPr>
        <w:t xml:space="preserve"> </w:t>
      </w:r>
      <w:r>
        <w:t>in</w:t>
      </w:r>
      <w:r>
        <w:rPr>
          <w:spacing w:val="-14"/>
        </w:rPr>
        <w:t xml:space="preserve"> </w:t>
      </w:r>
      <w:r>
        <w:t>the</w:t>
      </w:r>
      <w:r>
        <w:rPr>
          <w:spacing w:val="-14"/>
        </w:rPr>
        <w:t xml:space="preserve"> </w:t>
      </w:r>
      <w:r>
        <w:t>care of your child must not be quoted as the home address.</w:t>
      </w:r>
    </w:p>
    <w:p w:rsidR="008B2BFA" w:rsidRDefault="00B64D2A">
      <w:pPr>
        <w:pStyle w:val="ListParagraph"/>
        <w:numPr>
          <w:ilvl w:val="1"/>
          <w:numId w:val="1"/>
        </w:numPr>
        <w:tabs>
          <w:tab w:val="left" w:pos="1558"/>
        </w:tabs>
        <w:spacing w:line="247" w:lineRule="auto"/>
        <w:ind w:right="757"/>
        <w:jc w:val="both"/>
      </w:pPr>
      <w:r>
        <w:t>If the child lives part of the week between two parents, the child’s address should be the address where the child lives (1) during the school week, or</w:t>
      </w:r>
    </w:p>
    <w:p w:rsidR="008B2BFA" w:rsidRDefault="00B64D2A">
      <w:pPr>
        <w:pStyle w:val="BodyText"/>
        <w:spacing w:line="249" w:lineRule="auto"/>
        <w:ind w:left="1558" w:right="749"/>
        <w:jc w:val="both"/>
      </w:pPr>
      <w:r>
        <w:t>(2)</w:t>
      </w:r>
      <w:r>
        <w:rPr>
          <w:spacing w:val="-13"/>
        </w:rPr>
        <w:t xml:space="preserve"> </w:t>
      </w:r>
      <w:proofErr w:type="gramStart"/>
      <w:r>
        <w:t>with</w:t>
      </w:r>
      <w:proofErr w:type="gramEnd"/>
      <w:r>
        <w:rPr>
          <w:spacing w:val="-14"/>
        </w:rPr>
        <w:t xml:space="preserve"> </w:t>
      </w:r>
      <w:r>
        <w:t>the</w:t>
      </w:r>
      <w:r>
        <w:rPr>
          <w:spacing w:val="-15"/>
        </w:rPr>
        <w:t xml:space="preserve"> </w:t>
      </w:r>
      <w:r>
        <w:t>parent</w:t>
      </w:r>
      <w:r>
        <w:rPr>
          <w:spacing w:val="-11"/>
        </w:rPr>
        <w:t xml:space="preserve"> </w:t>
      </w:r>
      <w:r>
        <w:t>who</w:t>
      </w:r>
      <w:r>
        <w:rPr>
          <w:spacing w:val="-13"/>
        </w:rPr>
        <w:t xml:space="preserve"> </w:t>
      </w:r>
      <w:r>
        <w:t>receives</w:t>
      </w:r>
      <w:r>
        <w:rPr>
          <w:spacing w:val="-11"/>
        </w:rPr>
        <w:t xml:space="preserve"> </w:t>
      </w:r>
      <w:r>
        <w:t>child</w:t>
      </w:r>
      <w:r>
        <w:rPr>
          <w:spacing w:val="-12"/>
        </w:rPr>
        <w:t xml:space="preserve"> </w:t>
      </w:r>
      <w:r>
        <w:t>benefit</w:t>
      </w:r>
      <w:r>
        <w:rPr>
          <w:spacing w:val="-10"/>
        </w:rPr>
        <w:t xml:space="preserve"> </w:t>
      </w:r>
      <w:r>
        <w:t>or</w:t>
      </w:r>
      <w:r>
        <w:rPr>
          <w:spacing w:val="-13"/>
        </w:rPr>
        <w:t xml:space="preserve"> </w:t>
      </w:r>
      <w:r>
        <w:t>where</w:t>
      </w:r>
      <w:r>
        <w:rPr>
          <w:spacing w:val="-14"/>
        </w:rPr>
        <w:t xml:space="preserve"> </w:t>
      </w:r>
      <w:r>
        <w:t>the</w:t>
      </w:r>
      <w:r>
        <w:rPr>
          <w:spacing w:val="-15"/>
        </w:rPr>
        <w:t xml:space="preserve"> </w:t>
      </w:r>
      <w:r>
        <w:t>child</w:t>
      </w:r>
      <w:r>
        <w:rPr>
          <w:spacing w:val="-12"/>
        </w:rPr>
        <w:t xml:space="preserve"> </w:t>
      </w:r>
      <w:r>
        <w:t>is</w:t>
      </w:r>
      <w:r>
        <w:rPr>
          <w:spacing w:val="-14"/>
        </w:rPr>
        <w:t xml:space="preserve"> </w:t>
      </w:r>
      <w:r>
        <w:t>registered with a GP, if there is any dispute.</w:t>
      </w:r>
    </w:p>
    <w:p w:rsidR="008B2BFA" w:rsidRDefault="00B64D2A">
      <w:pPr>
        <w:pStyle w:val="ListParagraph"/>
        <w:numPr>
          <w:ilvl w:val="1"/>
          <w:numId w:val="1"/>
        </w:numPr>
        <w:tabs>
          <w:tab w:val="left" w:pos="1558"/>
        </w:tabs>
        <w:spacing w:before="2" w:line="249" w:lineRule="auto"/>
        <w:ind w:right="745"/>
        <w:jc w:val="both"/>
      </w:pPr>
      <w:r>
        <w:t>Parents</w:t>
      </w:r>
      <w:r>
        <w:rPr>
          <w:spacing w:val="-11"/>
        </w:rPr>
        <w:t xml:space="preserve"> </w:t>
      </w:r>
      <w:r>
        <w:t>and</w:t>
      </w:r>
      <w:r>
        <w:rPr>
          <w:spacing w:val="-12"/>
        </w:rPr>
        <w:t xml:space="preserve"> </w:t>
      </w:r>
      <w:proofErr w:type="spellStart"/>
      <w:r>
        <w:t>carers</w:t>
      </w:r>
      <w:proofErr w:type="spellEnd"/>
      <w:r>
        <w:rPr>
          <w:spacing w:val="-11"/>
        </w:rPr>
        <w:t xml:space="preserve"> </w:t>
      </w:r>
      <w:r>
        <w:t>should</w:t>
      </w:r>
      <w:r>
        <w:rPr>
          <w:spacing w:val="-10"/>
        </w:rPr>
        <w:t xml:space="preserve"> </w:t>
      </w:r>
      <w:r>
        <w:t>note</w:t>
      </w:r>
      <w:r>
        <w:rPr>
          <w:spacing w:val="-14"/>
        </w:rPr>
        <w:t xml:space="preserve"> </w:t>
      </w:r>
      <w:r>
        <w:t>that</w:t>
      </w:r>
      <w:r>
        <w:rPr>
          <w:spacing w:val="-11"/>
        </w:rPr>
        <w:t xml:space="preserve"> </w:t>
      </w:r>
      <w:r>
        <w:t>the</w:t>
      </w:r>
      <w:r>
        <w:rPr>
          <w:spacing w:val="-12"/>
        </w:rPr>
        <w:t xml:space="preserve"> </w:t>
      </w:r>
      <w:r>
        <w:t>allocation</w:t>
      </w:r>
      <w:r>
        <w:rPr>
          <w:spacing w:val="-15"/>
        </w:rPr>
        <w:t xml:space="preserve"> </w:t>
      </w:r>
      <w:r>
        <w:t>of</w:t>
      </w:r>
      <w:r>
        <w:rPr>
          <w:spacing w:val="-5"/>
        </w:rPr>
        <w:t xml:space="preserve"> </w:t>
      </w:r>
      <w:r>
        <w:t>Reception</w:t>
      </w:r>
      <w:r>
        <w:rPr>
          <w:spacing w:val="-12"/>
        </w:rPr>
        <w:t xml:space="preserve"> </w:t>
      </w:r>
      <w:r>
        <w:t>places</w:t>
      </w:r>
      <w:r>
        <w:rPr>
          <w:spacing w:val="-10"/>
        </w:rPr>
        <w:t xml:space="preserve"> </w:t>
      </w:r>
      <w:r>
        <w:t>does not take into account attendance at any specific nursery provision or playgroup. Children in the nursery or playgroup of the School will not be given</w:t>
      </w:r>
      <w:r>
        <w:rPr>
          <w:spacing w:val="-11"/>
        </w:rPr>
        <w:t xml:space="preserve"> </w:t>
      </w:r>
      <w:r>
        <w:t>priority</w:t>
      </w:r>
      <w:r>
        <w:rPr>
          <w:spacing w:val="-16"/>
        </w:rPr>
        <w:t xml:space="preserve"> </w:t>
      </w:r>
      <w:r>
        <w:t>nor</w:t>
      </w:r>
      <w:r>
        <w:rPr>
          <w:spacing w:val="-13"/>
        </w:rPr>
        <w:t xml:space="preserve"> </w:t>
      </w:r>
      <w:r>
        <w:t>are</w:t>
      </w:r>
      <w:r>
        <w:rPr>
          <w:spacing w:val="-16"/>
        </w:rPr>
        <w:t xml:space="preserve"> </w:t>
      </w:r>
      <w:r>
        <w:t>they</w:t>
      </w:r>
      <w:r>
        <w:rPr>
          <w:spacing w:val="-18"/>
        </w:rPr>
        <w:t xml:space="preserve"> </w:t>
      </w:r>
      <w:r>
        <w:t>guaranteed</w:t>
      </w:r>
      <w:r>
        <w:rPr>
          <w:spacing w:val="-11"/>
        </w:rPr>
        <w:t xml:space="preserve"> </w:t>
      </w:r>
      <w:r>
        <w:t>a</w:t>
      </w:r>
      <w:r>
        <w:rPr>
          <w:spacing w:val="-14"/>
        </w:rPr>
        <w:t xml:space="preserve"> </w:t>
      </w:r>
      <w:r>
        <w:t>Reception</w:t>
      </w:r>
      <w:r>
        <w:rPr>
          <w:spacing w:val="-16"/>
        </w:rPr>
        <w:t xml:space="preserve"> </w:t>
      </w:r>
      <w:r>
        <w:t>place</w:t>
      </w:r>
      <w:r>
        <w:rPr>
          <w:spacing w:val="-11"/>
        </w:rPr>
        <w:t xml:space="preserve"> </w:t>
      </w:r>
      <w:r>
        <w:t>in</w:t>
      </w:r>
      <w:r>
        <w:rPr>
          <w:spacing w:val="-12"/>
        </w:rPr>
        <w:t xml:space="preserve"> </w:t>
      </w:r>
      <w:r>
        <w:t>the</w:t>
      </w:r>
      <w:r>
        <w:rPr>
          <w:spacing w:val="-17"/>
        </w:rPr>
        <w:t xml:space="preserve"> </w:t>
      </w:r>
      <w:r>
        <w:t>main</w:t>
      </w:r>
      <w:r>
        <w:rPr>
          <w:spacing w:val="-9"/>
        </w:rPr>
        <w:t xml:space="preserve"> </w:t>
      </w:r>
      <w:r>
        <w:t>School.</w:t>
      </w:r>
    </w:p>
    <w:p w:rsidR="008B2BFA" w:rsidRDefault="008B2BFA">
      <w:pPr>
        <w:spacing w:line="249" w:lineRule="auto"/>
        <w:jc w:val="both"/>
        <w:sectPr w:rsidR="008B2BFA">
          <w:pgSz w:w="11920" w:h="16850"/>
          <w:pgMar w:top="1340" w:right="1020" w:bottom="280" w:left="1300" w:header="720" w:footer="720" w:gutter="0"/>
          <w:cols w:space="720"/>
        </w:sectPr>
      </w:pPr>
    </w:p>
    <w:p w:rsidR="008B2BFA" w:rsidRDefault="00B64D2A">
      <w:pPr>
        <w:pStyle w:val="Heading1"/>
        <w:numPr>
          <w:ilvl w:val="0"/>
          <w:numId w:val="2"/>
        </w:numPr>
        <w:tabs>
          <w:tab w:val="left" w:pos="824"/>
        </w:tabs>
        <w:spacing w:before="80"/>
      </w:pPr>
      <w:r>
        <w:t>Waiting</w:t>
      </w:r>
      <w:r>
        <w:rPr>
          <w:spacing w:val="-7"/>
        </w:rPr>
        <w:t xml:space="preserve"> </w:t>
      </w:r>
      <w:r>
        <w:rPr>
          <w:spacing w:val="-2"/>
        </w:rPr>
        <w:t>lists</w:t>
      </w:r>
    </w:p>
    <w:p w:rsidR="008B2BFA" w:rsidRDefault="008B2BFA">
      <w:pPr>
        <w:pStyle w:val="BodyText"/>
        <w:spacing w:before="39"/>
        <w:rPr>
          <w:b/>
        </w:rPr>
      </w:pPr>
    </w:p>
    <w:p w:rsidR="008B2BFA" w:rsidRDefault="00B64D2A">
      <w:pPr>
        <w:pStyle w:val="BodyText"/>
        <w:spacing w:line="249" w:lineRule="auto"/>
        <w:ind w:left="834" w:right="535" w:hanging="10"/>
        <w:jc w:val="both"/>
      </w:pPr>
      <w:r>
        <w:t>Children</w:t>
      </w:r>
      <w:r>
        <w:rPr>
          <w:spacing w:val="-4"/>
        </w:rPr>
        <w:t xml:space="preserve"> </w:t>
      </w:r>
      <w:r>
        <w:t>who</w:t>
      </w:r>
      <w:r>
        <w:rPr>
          <w:spacing w:val="-1"/>
        </w:rPr>
        <w:t xml:space="preserve"> </w:t>
      </w:r>
      <w:r>
        <w:t>do</w:t>
      </w:r>
      <w:r>
        <w:rPr>
          <w:spacing w:val="-6"/>
        </w:rPr>
        <w:t xml:space="preserve"> </w:t>
      </w:r>
      <w:r>
        <w:t>not</w:t>
      </w:r>
      <w:r>
        <w:rPr>
          <w:spacing w:val="-5"/>
        </w:rPr>
        <w:t xml:space="preserve"> </w:t>
      </w:r>
      <w:r>
        <w:t>receive</w:t>
      </w:r>
      <w:r>
        <w:rPr>
          <w:spacing w:val="-4"/>
        </w:rPr>
        <w:t xml:space="preserve"> </w:t>
      </w:r>
      <w:r>
        <w:t>an</w:t>
      </w:r>
      <w:r>
        <w:rPr>
          <w:spacing w:val="-6"/>
        </w:rPr>
        <w:t xml:space="preserve"> </w:t>
      </w:r>
      <w:r>
        <w:t>offer</w:t>
      </w:r>
      <w:r>
        <w:rPr>
          <w:spacing w:val="-4"/>
        </w:rPr>
        <w:t xml:space="preserve"> </w:t>
      </w:r>
      <w:r>
        <w:t>of</w:t>
      </w:r>
      <w:r>
        <w:rPr>
          <w:spacing w:val="-3"/>
        </w:rPr>
        <w:t xml:space="preserve"> </w:t>
      </w:r>
      <w:r>
        <w:t>a</w:t>
      </w:r>
      <w:r>
        <w:rPr>
          <w:spacing w:val="-6"/>
        </w:rPr>
        <w:t xml:space="preserve"> </w:t>
      </w:r>
      <w:r>
        <w:t>nursery</w:t>
      </w:r>
      <w:r>
        <w:rPr>
          <w:spacing w:val="-8"/>
        </w:rPr>
        <w:t xml:space="preserve"> </w:t>
      </w:r>
      <w:r>
        <w:t>place</w:t>
      </w:r>
      <w:r>
        <w:rPr>
          <w:spacing w:val="-4"/>
        </w:rPr>
        <w:t xml:space="preserve"> </w:t>
      </w:r>
      <w:r w:rsidR="00C65810">
        <w:rPr>
          <w:spacing w:val="-4"/>
        </w:rPr>
        <w:t xml:space="preserve">or Early Learners place </w:t>
      </w:r>
      <w:r>
        <w:t>are</w:t>
      </w:r>
      <w:r>
        <w:rPr>
          <w:spacing w:val="-6"/>
        </w:rPr>
        <w:t xml:space="preserve"> </w:t>
      </w:r>
      <w:r>
        <w:t>automatically</w:t>
      </w:r>
      <w:r>
        <w:rPr>
          <w:spacing w:val="-2"/>
        </w:rPr>
        <w:t xml:space="preserve"> </w:t>
      </w:r>
      <w:r>
        <w:t>placed</w:t>
      </w:r>
      <w:r>
        <w:rPr>
          <w:spacing w:val="-4"/>
        </w:rPr>
        <w:t xml:space="preserve"> </w:t>
      </w:r>
      <w:r>
        <w:t>on</w:t>
      </w:r>
      <w:r>
        <w:rPr>
          <w:spacing w:val="-6"/>
        </w:rPr>
        <w:t xml:space="preserve"> </w:t>
      </w:r>
      <w:r>
        <w:t>a waiting</w:t>
      </w:r>
      <w:r>
        <w:rPr>
          <w:spacing w:val="-9"/>
        </w:rPr>
        <w:t xml:space="preserve"> </w:t>
      </w:r>
      <w:r>
        <w:t>list</w:t>
      </w:r>
      <w:r>
        <w:rPr>
          <w:spacing w:val="-7"/>
        </w:rPr>
        <w:t xml:space="preserve"> </w:t>
      </w:r>
      <w:r>
        <w:t>until</w:t>
      </w:r>
      <w:r>
        <w:rPr>
          <w:spacing w:val="-11"/>
        </w:rPr>
        <w:t xml:space="preserve"> </w:t>
      </w:r>
      <w:r>
        <w:t>the</w:t>
      </w:r>
      <w:r>
        <w:rPr>
          <w:spacing w:val="-11"/>
        </w:rPr>
        <w:t xml:space="preserve"> </w:t>
      </w:r>
      <w:r>
        <w:t>child</w:t>
      </w:r>
      <w:r>
        <w:rPr>
          <w:spacing w:val="-11"/>
        </w:rPr>
        <w:t xml:space="preserve"> </w:t>
      </w:r>
      <w:r>
        <w:t>exceeds</w:t>
      </w:r>
      <w:r>
        <w:rPr>
          <w:spacing w:val="-9"/>
        </w:rPr>
        <w:t xml:space="preserve"> </w:t>
      </w:r>
      <w:r>
        <w:t>the</w:t>
      </w:r>
      <w:r>
        <w:rPr>
          <w:spacing w:val="-11"/>
        </w:rPr>
        <w:t xml:space="preserve"> </w:t>
      </w:r>
      <w:r>
        <w:t>age</w:t>
      </w:r>
      <w:r>
        <w:rPr>
          <w:spacing w:val="-11"/>
        </w:rPr>
        <w:t xml:space="preserve"> </w:t>
      </w:r>
      <w:r>
        <w:t>eligibility</w:t>
      </w:r>
      <w:r>
        <w:rPr>
          <w:spacing w:val="-10"/>
        </w:rPr>
        <w:t xml:space="preserve"> </w:t>
      </w:r>
      <w:r>
        <w:t>criteria</w:t>
      </w:r>
      <w:r>
        <w:rPr>
          <w:spacing w:val="-14"/>
        </w:rPr>
        <w:t xml:space="preserve"> </w:t>
      </w:r>
      <w:r>
        <w:t>for</w:t>
      </w:r>
      <w:r>
        <w:rPr>
          <w:spacing w:val="-9"/>
        </w:rPr>
        <w:t xml:space="preserve"> </w:t>
      </w:r>
      <w:r>
        <w:t>nursery</w:t>
      </w:r>
      <w:r>
        <w:rPr>
          <w:spacing w:val="-13"/>
        </w:rPr>
        <w:t xml:space="preserve"> </w:t>
      </w:r>
      <w:r>
        <w:t>provision</w:t>
      </w:r>
      <w:r w:rsidR="00DC6EE9">
        <w:t xml:space="preserve"> or Early Learners </w:t>
      </w:r>
      <w:r w:rsidR="00C65810">
        <w:t>provision</w:t>
      </w:r>
      <w:r>
        <w:rPr>
          <w:spacing w:val="-11"/>
        </w:rPr>
        <w:t xml:space="preserve"> </w:t>
      </w:r>
      <w:r>
        <w:t>or</w:t>
      </w:r>
      <w:r>
        <w:rPr>
          <w:spacing w:val="-8"/>
        </w:rPr>
        <w:t xml:space="preserve"> </w:t>
      </w:r>
      <w:r>
        <w:t>the parent</w:t>
      </w:r>
      <w:r>
        <w:rPr>
          <w:spacing w:val="-16"/>
        </w:rPr>
        <w:t xml:space="preserve"> </w:t>
      </w:r>
      <w:r>
        <w:t>advises</w:t>
      </w:r>
      <w:r>
        <w:rPr>
          <w:spacing w:val="-15"/>
        </w:rPr>
        <w:t xml:space="preserve"> </w:t>
      </w:r>
      <w:r>
        <w:t>the</w:t>
      </w:r>
      <w:r>
        <w:rPr>
          <w:spacing w:val="-15"/>
        </w:rPr>
        <w:t xml:space="preserve"> </w:t>
      </w:r>
      <w:r>
        <w:t>School</w:t>
      </w:r>
      <w:r>
        <w:rPr>
          <w:spacing w:val="-16"/>
        </w:rPr>
        <w:t xml:space="preserve"> </w:t>
      </w:r>
      <w:r>
        <w:t>that</w:t>
      </w:r>
      <w:r>
        <w:rPr>
          <w:spacing w:val="-12"/>
        </w:rPr>
        <w:t xml:space="preserve"> </w:t>
      </w:r>
      <w:r>
        <w:t>a</w:t>
      </w:r>
      <w:r>
        <w:rPr>
          <w:spacing w:val="-15"/>
        </w:rPr>
        <w:t xml:space="preserve"> </w:t>
      </w:r>
      <w:r>
        <w:t>place</w:t>
      </w:r>
      <w:r>
        <w:rPr>
          <w:spacing w:val="-15"/>
        </w:rPr>
        <w:t xml:space="preserve"> </w:t>
      </w:r>
      <w:r>
        <w:t>is</w:t>
      </w:r>
      <w:r>
        <w:rPr>
          <w:spacing w:val="-14"/>
        </w:rPr>
        <w:t xml:space="preserve"> </w:t>
      </w:r>
      <w:r>
        <w:t>no</w:t>
      </w:r>
      <w:r>
        <w:rPr>
          <w:spacing w:val="-15"/>
        </w:rPr>
        <w:t xml:space="preserve"> </w:t>
      </w:r>
      <w:r>
        <w:t>longer</w:t>
      </w:r>
      <w:r>
        <w:rPr>
          <w:spacing w:val="-16"/>
        </w:rPr>
        <w:t xml:space="preserve"> </w:t>
      </w:r>
      <w:r w:rsidR="00DC6EE9">
        <w:t>required</w:t>
      </w:r>
      <w:bookmarkStart w:id="0" w:name="_GoBack"/>
      <w:bookmarkEnd w:id="0"/>
      <w:r>
        <w:t>.</w:t>
      </w:r>
      <w:r>
        <w:rPr>
          <w:spacing w:val="-11"/>
        </w:rPr>
        <w:t xml:space="preserve"> </w:t>
      </w:r>
      <w:r>
        <w:t>Should</w:t>
      </w:r>
      <w:r>
        <w:rPr>
          <w:spacing w:val="-12"/>
        </w:rPr>
        <w:t xml:space="preserve"> </w:t>
      </w:r>
      <w:r>
        <w:t>a</w:t>
      </w:r>
      <w:r>
        <w:rPr>
          <w:spacing w:val="-15"/>
        </w:rPr>
        <w:t xml:space="preserve"> </w:t>
      </w:r>
      <w:r>
        <w:t>place</w:t>
      </w:r>
      <w:r>
        <w:rPr>
          <w:spacing w:val="-15"/>
        </w:rPr>
        <w:t xml:space="preserve"> </w:t>
      </w:r>
      <w:r>
        <w:t>become available then the</w:t>
      </w:r>
      <w:r>
        <w:rPr>
          <w:spacing w:val="-2"/>
        </w:rPr>
        <w:t xml:space="preserve"> </w:t>
      </w:r>
      <w:r>
        <w:t>oversubscription criteria</w:t>
      </w:r>
      <w:r>
        <w:rPr>
          <w:spacing w:val="-2"/>
        </w:rPr>
        <w:t xml:space="preserve"> </w:t>
      </w:r>
      <w:r>
        <w:t>will be applied again to</w:t>
      </w:r>
      <w:r>
        <w:rPr>
          <w:spacing w:val="-2"/>
        </w:rPr>
        <w:t xml:space="preserve"> </w:t>
      </w:r>
      <w:r>
        <w:t>every</w:t>
      </w:r>
      <w:r>
        <w:rPr>
          <w:spacing w:val="-1"/>
        </w:rPr>
        <w:t xml:space="preserve"> </w:t>
      </w:r>
      <w:r>
        <w:t>child on the waiting list at the time of the vacancy.</w:t>
      </w:r>
    </w:p>
    <w:p w:rsidR="008B2BFA" w:rsidRDefault="008B2BFA">
      <w:pPr>
        <w:pStyle w:val="BodyText"/>
        <w:spacing w:before="18"/>
      </w:pPr>
    </w:p>
    <w:p w:rsidR="008B2BFA" w:rsidRDefault="00B64D2A">
      <w:pPr>
        <w:pStyle w:val="Heading1"/>
        <w:numPr>
          <w:ilvl w:val="0"/>
          <w:numId w:val="2"/>
        </w:numPr>
        <w:tabs>
          <w:tab w:val="left" w:pos="824"/>
        </w:tabs>
      </w:pPr>
      <w:r>
        <w:rPr>
          <w:spacing w:val="-2"/>
        </w:rPr>
        <w:t>Complaints</w:t>
      </w:r>
    </w:p>
    <w:p w:rsidR="008B2BFA" w:rsidRDefault="008B2BFA">
      <w:pPr>
        <w:pStyle w:val="BodyText"/>
        <w:spacing w:before="43"/>
        <w:rPr>
          <w:b/>
        </w:rPr>
      </w:pPr>
    </w:p>
    <w:p w:rsidR="008B2BFA" w:rsidRDefault="00B64D2A">
      <w:pPr>
        <w:pStyle w:val="BodyText"/>
        <w:spacing w:before="1" w:line="244" w:lineRule="auto"/>
        <w:ind w:left="834" w:right="627" w:hanging="10"/>
        <w:jc w:val="both"/>
      </w:pPr>
      <w:r>
        <w:t>Any</w:t>
      </w:r>
      <w:r>
        <w:rPr>
          <w:spacing w:val="-5"/>
        </w:rPr>
        <w:t xml:space="preserve"> </w:t>
      </w:r>
      <w:r>
        <w:t>concern</w:t>
      </w:r>
      <w:r>
        <w:rPr>
          <w:spacing w:val="-2"/>
        </w:rPr>
        <w:t xml:space="preserve"> </w:t>
      </w:r>
      <w:r>
        <w:t>regarding</w:t>
      </w:r>
      <w:r>
        <w:rPr>
          <w:spacing w:val="-3"/>
        </w:rPr>
        <w:t xml:space="preserve"> </w:t>
      </w:r>
      <w:r>
        <w:t>the</w:t>
      </w:r>
      <w:r>
        <w:rPr>
          <w:spacing w:val="-3"/>
        </w:rPr>
        <w:t xml:space="preserve"> </w:t>
      </w:r>
      <w:r>
        <w:t>application</w:t>
      </w:r>
      <w:r>
        <w:rPr>
          <w:spacing w:val="-3"/>
        </w:rPr>
        <w:t xml:space="preserve"> </w:t>
      </w:r>
      <w:r>
        <w:t>of these</w:t>
      </w:r>
      <w:r>
        <w:rPr>
          <w:spacing w:val="-3"/>
        </w:rPr>
        <w:t xml:space="preserve"> </w:t>
      </w:r>
      <w:r>
        <w:t>admissions</w:t>
      </w:r>
      <w:r>
        <w:rPr>
          <w:spacing w:val="-2"/>
        </w:rPr>
        <w:t xml:space="preserve"> </w:t>
      </w:r>
      <w:r>
        <w:t>arrangements</w:t>
      </w:r>
      <w:r>
        <w:rPr>
          <w:spacing w:val="-5"/>
        </w:rPr>
        <w:t xml:space="preserve"> </w:t>
      </w:r>
      <w:r>
        <w:t>should</w:t>
      </w:r>
      <w:r>
        <w:rPr>
          <w:spacing w:val="-3"/>
        </w:rPr>
        <w:t xml:space="preserve"> </w:t>
      </w:r>
      <w:r>
        <w:t>be raised under the trust’s Complaints Procedure.</w:t>
      </w:r>
    </w:p>
    <w:p w:rsidR="008B2BFA" w:rsidRDefault="008B2BFA">
      <w:pPr>
        <w:pStyle w:val="BodyText"/>
        <w:spacing w:before="30"/>
      </w:pPr>
    </w:p>
    <w:p w:rsidR="008B2BFA" w:rsidRDefault="00B64D2A">
      <w:pPr>
        <w:pStyle w:val="Heading1"/>
        <w:ind w:left="114" w:firstLine="0"/>
      </w:pPr>
      <w:r>
        <w:rPr>
          <w:spacing w:val="-2"/>
        </w:rPr>
        <w:t>Definitions</w:t>
      </w:r>
    </w:p>
    <w:p w:rsidR="008B2BFA" w:rsidRDefault="008B2BFA">
      <w:pPr>
        <w:pStyle w:val="BodyText"/>
        <w:spacing w:before="39"/>
        <w:rPr>
          <w:b/>
        </w:rPr>
      </w:pPr>
    </w:p>
    <w:p w:rsidR="008B2BFA" w:rsidRDefault="00B64D2A">
      <w:pPr>
        <w:pStyle w:val="BodyText"/>
        <w:spacing w:line="247" w:lineRule="auto"/>
        <w:ind w:left="128" w:right="537" w:hanging="10"/>
        <w:jc w:val="both"/>
      </w:pPr>
      <w:r>
        <w:rPr>
          <w:b/>
        </w:rPr>
        <w:t xml:space="preserve">Parent </w:t>
      </w:r>
      <w:r>
        <w:t>is defined in section 576 of the Education Act 1996 as including any person who is not a parent (from which can be inferred ‘biological parent’) but who has parental responsibility, or who has care of the child.</w:t>
      </w:r>
    </w:p>
    <w:p w:rsidR="008B2BFA" w:rsidRDefault="008B2BFA">
      <w:pPr>
        <w:pStyle w:val="BodyText"/>
        <w:spacing w:before="31"/>
      </w:pPr>
    </w:p>
    <w:p w:rsidR="008B2BFA" w:rsidRDefault="00B64D2A">
      <w:pPr>
        <w:pStyle w:val="BodyText"/>
        <w:spacing w:line="249" w:lineRule="auto"/>
        <w:ind w:left="128" w:right="537" w:hanging="10"/>
        <w:jc w:val="both"/>
      </w:pPr>
      <w:r>
        <w:t>A</w:t>
      </w:r>
      <w:r>
        <w:rPr>
          <w:spacing w:val="-4"/>
        </w:rPr>
        <w:t xml:space="preserve"> </w:t>
      </w:r>
      <w:r>
        <w:rPr>
          <w:b/>
        </w:rPr>
        <w:t xml:space="preserve">Looked After Child </w:t>
      </w:r>
      <w:r>
        <w:t>is</w:t>
      </w:r>
      <w:r>
        <w:rPr>
          <w:spacing w:val="-6"/>
        </w:rPr>
        <w:t xml:space="preserve"> </w:t>
      </w:r>
      <w:r>
        <w:t>a</w:t>
      </w:r>
      <w:r>
        <w:rPr>
          <w:spacing w:val="-6"/>
        </w:rPr>
        <w:t xml:space="preserve"> </w:t>
      </w:r>
      <w:r>
        <w:t>child</w:t>
      </w:r>
      <w:r>
        <w:rPr>
          <w:spacing w:val="-4"/>
        </w:rPr>
        <w:t xml:space="preserve"> </w:t>
      </w:r>
      <w:r>
        <w:t>who</w:t>
      </w:r>
      <w:r>
        <w:rPr>
          <w:spacing w:val="-4"/>
        </w:rPr>
        <w:t xml:space="preserve"> </w:t>
      </w:r>
      <w:r>
        <w:t>is</w:t>
      </w:r>
      <w:r>
        <w:rPr>
          <w:spacing w:val="-4"/>
        </w:rPr>
        <w:t xml:space="preserve"> </w:t>
      </w:r>
      <w:r>
        <w:t>in</w:t>
      </w:r>
      <w:r>
        <w:rPr>
          <w:spacing w:val="-4"/>
        </w:rPr>
        <w:t xml:space="preserve"> </w:t>
      </w:r>
      <w:r>
        <w:t>the</w:t>
      </w:r>
      <w:r>
        <w:rPr>
          <w:spacing w:val="-4"/>
        </w:rPr>
        <w:t xml:space="preserve"> </w:t>
      </w:r>
      <w:r>
        <w:t>care</w:t>
      </w:r>
      <w:r>
        <w:rPr>
          <w:spacing w:val="-6"/>
        </w:rPr>
        <w:t xml:space="preserve"> </w:t>
      </w:r>
      <w:r>
        <w:t>of</w:t>
      </w:r>
      <w:r>
        <w:rPr>
          <w:spacing w:val="-3"/>
        </w:rPr>
        <w:t xml:space="preserve"> </w:t>
      </w:r>
      <w:r>
        <w:t>a</w:t>
      </w:r>
      <w:r>
        <w:rPr>
          <w:spacing w:val="-4"/>
        </w:rPr>
        <w:t xml:space="preserve"> </w:t>
      </w:r>
      <w:r>
        <w:t>local</w:t>
      </w:r>
      <w:r>
        <w:rPr>
          <w:spacing w:val="-5"/>
        </w:rPr>
        <w:t xml:space="preserve"> </w:t>
      </w:r>
      <w:r>
        <w:t>authority</w:t>
      </w:r>
      <w:r>
        <w:rPr>
          <w:spacing w:val="-5"/>
        </w:rPr>
        <w:t xml:space="preserve"> </w:t>
      </w:r>
      <w:r>
        <w:t>in</w:t>
      </w:r>
      <w:r>
        <w:rPr>
          <w:spacing w:val="-4"/>
        </w:rPr>
        <w:t xml:space="preserve"> </w:t>
      </w:r>
      <w:r>
        <w:t>England,</w:t>
      </w:r>
      <w:r>
        <w:rPr>
          <w:spacing w:val="-3"/>
        </w:rPr>
        <w:t xml:space="preserve"> </w:t>
      </w:r>
      <w:r>
        <w:t>or</w:t>
      </w:r>
      <w:r>
        <w:rPr>
          <w:spacing w:val="-3"/>
        </w:rPr>
        <w:t xml:space="preserve"> </w:t>
      </w:r>
      <w:r>
        <w:t>is</w:t>
      </w:r>
      <w:r>
        <w:rPr>
          <w:spacing w:val="-6"/>
        </w:rPr>
        <w:t xml:space="preserve"> </w:t>
      </w:r>
      <w:r>
        <w:t>being provided with accommodation by a local authority in England in the exercise of their social services functions, in accordance with section 22 of the Children Act 1989, at the time the application</w:t>
      </w:r>
      <w:r>
        <w:rPr>
          <w:spacing w:val="-9"/>
        </w:rPr>
        <w:t xml:space="preserve"> </w:t>
      </w:r>
      <w:r>
        <w:t>for</w:t>
      </w:r>
      <w:r>
        <w:rPr>
          <w:spacing w:val="-5"/>
        </w:rPr>
        <w:t xml:space="preserve"> </w:t>
      </w:r>
      <w:r>
        <w:t>admission</w:t>
      </w:r>
      <w:r>
        <w:rPr>
          <w:spacing w:val="-8"/>
        </w:rPr>
        <w:t xml:space="preserve"> </w:t>
      </w:r>
      <w:r>
        <w:t>to</w:t>
      </w:r>
      <w:r>
        <w:rPr>
          <w:spacing w:val="-9"/>
        </w:rPr>
        <w:t xml:space="preserve"> </w:t>
      </w:r>
      <w:r>
        <w:t>School</w:t>
      </w:r>
      <w:r>
        <w:rPr>
          <w:spacing w:val="-10"/>
        </w:rPr>
        <w:t xml:space="preserve"> </w:t>
      </w:r>
      <w:r>
        <w:t>is</w:t>
      </w:r>
      <w:r>
        <w:rPr>
          <w:spacing w:val="-8"/>
        </w:rPr>
        <w:t xml:space="preserve"> </w:t>
      </w:r>
      <w:r>
        <w:t>made</w:t>
      </w:r>
      <w:r>
        <w:rPr>
          <w:spacing w:val="-8"/>
        </w:rPr>
        <w:t xml:space="preserve"> </w:t>
      </w:r>
      <w:r>
        <w:t>and</w:t>
      </w:r>
      <w:r>
        <w:rPr>
          <w:spacing w:val="-9"/>
        </w:rPr>
        <w:t xml:space="preserve"> </w:t>
      </w:r>
      <w:r>
        <w:t>whom</w:t>
      </w:r>
      <w:r>
        <w:rPr>
          <w:spacing w:val="-8"/>
        </w:rPr>
        <w:t xml:space="preserve"> </w:t>
      </w:r>
      <w:r>
        <w:t>the</w:t>
      </w:r>
      <w:r>
        <w:rPr>
          <w:spacing w:val="-9"/>
        </w:rPr>
        <w:t xml:space="preserve"> </w:t>
      </w:r>
      <w:r>
        <w:t>Local</w:t>
      </w:r>
      <w:r>
        <w:rPr>
          <w:spacing w:val="-10"/>
        </w:rPr>
        <w:t xml:space="preserve"> </w:t>
      </w:r>
      <w:r>
        <w:t>Authority</w:t>
      </w:r>
      <w:r>
        <w:rPr>
          <w:spacing w:val="-10"/>
        </w:rPr>
        <w:t xml:space="preserve"> </w:t>
      </w:r>
      <w:r>
        <w:t>has</w:t>
      </w:r>
      <w:r>
        <w:rPr>
          <w:spacing w:val="-6"/>
        </w:rPr>
        <w:t xml:space="preserve"> </w:t>
      </w:r>
      <w:r>
        <w:t>confirmed</w:t>
      </w:r>
      <w:r>
        <w:rPr>
          <w:spacing w:val="-9"/>
        </w:rPr>
        <w:t xml:space="preserve"> </w:t>
      </w:r>
      <w:r>
        <w:t>will still be looked after at the date of admission.</w:t>
      </w:r>
    </w:p>
    <w:p w:rsidR="008B2BFA" w:rsidRDefault="008B2BFA">
      <w:pPr>
        <w:pStyle w:val="BodyText"/>
        <w:spacing w:before="18"/>
      </w:pPr>
    </w:p>
    <w:p w:rsidR="008B2BFA" w:rsidRDefault="00B64D2A">
      <w:pPr>
        <w:pStyle w:val="BodyText"/>
        <w:spacing w:line="249" w:lineRule="auto"/>
        <w:ind w:left="128" w:right="542" w:hanging="10"/>
        <w:jc w:val="both"/>
      </w:pPr>
      <w:r>
        <w:t xml:space="preserve">An </w:t>
      </w:r>
      <w:r>
        <w:rPr>
          <w:b/>
        </w:rPr>
        <w:t xml:space="preserve">Adoption Order </w:t>
      </w:r>
      <w:r>
        <w:t>is</w:t>
      </w:r>
      <w:r>
        <w:rPr>
          <w:spacing w:val="-2"/>
        </w:rPr>
        <w:t xml:space="preserve"> </w:t>
      </w:r>
      <w:r>
        <w:t>an</w:t>
      </w:r>
      <w:r>
        <w:rPr>
          <w:spacing w:val="-2"/>
        </w:rPr>
        <w:t xml:space="preserve"> </w:t>
      </w:r>
      <w:r>
        <w:t>order</w:t>
      </w:r>
      <w:r>
        <w:rPr>
          <w:spacing w:val="-3"/>
        </w:rPr>
        <w:t xml:space="preserve"> </w:t>
      </w:r>
      <w:r>
        <w:t>made</w:t>
      </w:r>
      <w:r>
        <w:rPr>
          <w:spacing w:val="-2"/>
        </w:rPr>
        <w:t xml:space="preserve"> </w:t>
      </w:r>
      <w:r>
        <w:t>under</w:t>
      </w:r>
      <w:r>
        <w:rPr>
          <w:spacing w:val="-2"/>
        </w:rPr>
        <w:t xml:space="preserve"> </w:t>
      </w:r>
      <w:r>
        <w:t>Section</w:t>
      </w:r>
      <w:r>
        <w:rPr>
          <w:spacing w:val="-2"/>
        </w:rPr>
        <w:t xml:space="preserve"> </w:t>
      </w:r>
      <w:r>
        <w:t>12</w:t>
      </w:r>
      <w:r>
        <w:rPr>
          <w:spacing w:val="-3"/>
        </w:rPr>
        <w:t xml:space="preserve"> </w:t>
      </w:r>
      <w:r>
        <w:t>of</w:t>
      </w:r>
      <w:r>
        <w:rPr>
          <w:spacing w:val="-1"/>
        </w:rPr>
        <w:t xml:space="preserve"> </w:t>
      </w:r>
      <w:r>
        <w:t>the</w:t>
      </w:r>
      <w:r>
        <w:rPr>
          <w:spacing w:val="-4"/>
        </w:rPr>
        <w:t xml:space="preserve"> </w:t>
      </w:r>
      <w:r>
        <w:t>Adoption</w:t>
      </w:r>
      <w:r>
        <w:rPr>
          <w:spacing w:val="-4"/>
        </w:rPr>
        <w:t xml:space="preserve"> </w:t>
      </w:r>
      <w:r>
        <w:t>Act</w:t>
      </w:r>
      <w:r>
        <w:rPr>
          <w:spacing w:val="-1"/>
        </w:rPr>
        <w:t xml:space="preserve"> </w:t>
      </w:r>
      <w:r>
        <w:t>1976</w:t>
      </w:r>
      <w:r>
        <w:rPr>
          <w:spacing w:val="-4"/>
        </w:rPr>
        <w:t xml:space="preserve"> </w:t>
      </w:r>
      <w:r>
        <w:t>or</w:t>
      </w:r>
      <w:r>
        <w:rPr>
          <w:spacing w:val="-3"/>
        </w:rPr>
        <w:t xml:space="preserve"> </w:t>
      </w:r>
      <w:r>
        <w:t>Section 46 of the Adoption and Children Act 2002.</w:t>
      </w:r>
    </w:p>
    <w:p w:rsidR="008B2BFA" w:rsidRDefault="008B2BFA">
      <w:pPr>
        <w:pStyle w:val="BodyText"/>
        <w:spacing w:before="23"/>
      </w:pPr>
    </w:p>
    <w:p w:rsidR="008B2BFA" w:rsidRDefault="00B64D2A">
      <w:pPr>
        <w:pStyle w:val="BodyText"/>
        <w:spacing w:line="249" w:lineRule="auto"/>
        <w:ind w:left="128" w:right="535" w:hanging="10"/>
        <w:jc w:val="both"/>
      </w:pPr>
      <w:r>
        <w:t>A</w:t>
      </w:r>
      <w:r>
        <w:rPr>
          <w:spacing w:val="-1"/>
        </w:rPr>
        <w:t xml:space="preserve"> </w:t>
      </w:r>
      <w:r>
        <w:rPr>
          <w:b/>
        </w:rPr>
        <w:t xml:space="preserve">Child Arrangements Order </w:t>
      </w:r>
      <w:r>
        <w:t>(previously</w:t>
      </w:r>
      <w:r>
        <w:rPr>
          <w:spacing w:val="-3"/>
        </w:rPr>
        <w:t xml:space="preserve"> </w:t>
      </w:r>
      <w:r>
        <w:t>known as</w:t>
      </w:r>
      <w:r>
        <w:rPr>
          <w:spacing w:val="-1"/>
        </w:rPr>
        <w:t xml:space="preserve"> </w:t>
      </w:r>
      <w:r>
        <w:t xml:space="preserve">a </w:t>
      </w:r>
      <w:r>
        <w:rPr>
          <w:b/>
        </w:rPr>
        <w:t xml:space="preserve">Residence Order) </w:t>
      </w:r>
      <w:r>
        <w:t>is an</w:t>
      </w:r>
      <w:r>
        <w:rPr>
          <w:spacing w:val="-1"/>
        </w:rPr>
        <w:t xml:space="preserve"> </w:t>
      </w:r>
      <w:r>
        <w:t>order</w:t>
      </w:r>
      <w:r>
        <w:rPr>
          <w:spacing w:val="-2"/>
        </w:rPr>
        <w:t xml:space="preserve"> </w:t>
      </w:r>
      <w:r>
        <w:t>made under Section 8 of the Children Act 1989, as amended by Section 14 of the Children Act 2014, outlining the arrangements as to the person with whom the child will live.</w:t>
      </w:r>
    </w:p>
    <w:p w:rsidR="008B2BFA" w:rsidRDefault="008B2BFA">
      <w:pPr>
        <w:pStyle w:val="BodyText"/>
        <w:spacing w:before="23"/>
      </w:pPr>
    </w:p>
    <w:p w:rsidR="008B2BFA" w:rsidRDefault="00B64D2A">
      <w:pPr>
        <w:pStyle w:val="BodyText"/>
        <w:spacing w:line="247" w:lineRule="auto"/>
        <w:ind w:left="128" w:right="546" w:hanging="10"/>
        <w:jc w:val="both"/>
      </w:pPr>
      <w:r>
        <w:t xml:space="preserve">A </w:t>
      </w:r>
      <w:r>
        <w:rPr>
          <w:b/>
        </w:rPr>
        <w:t xml:space="preserve">Special Guardianship Order </w:t>
      </w:r>
      <w:r>
        <w:t>is an order made under Section 14A of the Children Act 1989 appointing one or more individuals to be a child’s special guardian or guardians.</w:t>
      </w:r>
    </w:p>
    <w:p w:rsidR="008B2BFA" w:rsidRDefault="008B2BFA">
      <w:pPr>
        <w:pStyle w:val="BodyText"/>
        <w:spacing w:before="25"/>
      </w:pPr>
    </w:p>
    <w:p w:rsidR="008B2BFA" w:rsidRDefault="00B64D2A">
      <w:pPr>
        <w:pStyle w:val="BodyText"/>
        <w:spacing w:line="249" w:lineRule="auto"/>
        <w:ind w:left="128" w:right="680" w:hanging="10"/>
        <w:jc w:val="both"/>
      </w:pPr>
      <w:r>
        <w:t xml:space="preserve">A child is regarded as having been in </w:t>
      </w:r>
      <w:r>
        <w:rPr>
          <w:b/>
        </w:rPr>
        <w:t xml:space="preserve">state care in a place outside of England </w:t>
      </w:r>
      <w:r>
        <w:t>if they were accommodated</w:t>
      </w:r>
      <w:r>
        <w:rPr>
          <w:spacing w:val="-3"/>
        </w:rPr>
        <w:t xml:space="preserve"> </w:t>
      </w:r>
      <w:r>
        <w:t>by</w:t>
      </w:r>
      <w:r>
        <w:rPr>
          <w:spacing w:val="-6"/>
        </w:rPr>
        <w:t xml:space="preserve"> </w:t>
      </w:r>
      <w:r>
        <w:t>a public</w:t>
      </w:r>
      <w:r>
        <w:rPr>
          <w:spacing w:val="-4"/>
        </w:rPr>
        <w:t xml:space="preserve"> </w:t>
      </w:r>
      <w:r>
        <w:t>authority, a</w:t>
      </w:r>
      <w:r>
        <w:rPr>
          <w:spacing w:val="-6"/>
        </w:rPr>
        <w:t xml:space="preserve"> </w:t>
      </w:r>
      <w:r>
        <w:t>religious</w:t>
      </w:r>
      <w:r>
        <w:rPr>
          <w:spacing w:val="-1"/>
        </w:rPr>
        <w:t xml:space="preserve"> </w:t>
      </w:r>
      <w:proofErr w:type="spellStart"/>
      <w:r>
        <w:t>organisation</w:t>
      </w:r>
      <w:proofErr w:type="spellEnd"/>
      <w:r>
        <w:rPr>
          <w:spacing w:val="-3"/>
        </w:rPr>
        <w:t xml:space="preserve"> </w:t>
      </w:r>
      <w:r>
        <w:t>or</w:t>
      </w:r>
      <w:r>
        <w:rPr>
          <w:spacing w:val="-3"/>
        </w:rPr>
        <w:t xml:space="preserve"> </w:t>
      </w:r>
      <w:r>
        <w:t>any</w:t>
      </w:r>
      <w:r>
        <w:rPr>
          <w:spacing w:val="-6"/>
        </w:rPr>
        <w:t xml:space="preserve"> </w:t>
      </w:r>
      <w:r>
        <w:t>other</w:t>
      </w:r>
      <w:r>
        <w:rPr>
          <w:spacing w:val="-3"/>
        </w:rPr>
        <w:t xml:space="preserve"> </w:t>
      </w:r>
      <w:r>
        <w:t>provider of care whose sole purpose is to benefit society.</w:t>
      </w:r>
    </w:p>
    <w:p w:rsidR="008B2BFA" w:rsidRDefault="008B2BFA">
      <w:pPr>
        <w:pStyle w:val="BodyText"/>
        <w:spacing w:before="16"/>
      </w:pPr>
    </w:p>
    <w:p w:rsidR="008B2BFA" w:rsidRDefault="00B64D2A">
      <w:pPr>
        <w:spacing w:line="249" w:lineRule="auto"/>
        <w:ind w:left="128" w:right="686" w:hanging="10"/>
        <w:jc w:val="both"/>
      </w:pPr>
      <w:r>
        <w:rPr>
          <w:b/>
        </w:rPr>
        <w:t xml:space="preserve">Those Pupils who are Distinguished from the Great Majority of Other Applicants </w:t>
      </w:r>
      <w:r>
        <w:t>Those children who are distinguished from the great majority of other applicants whether on</w:t>
      </w:r>
      <w:r>
        <w:rPr>
          <w:spacing w:val="-9"/>
        </w:rPr>
        <w:t xml:space="preserve"> </w:t>
      </w:r>
      <w:r>
        <w:t>medical</w:t>
      </w:r>
      <w:r>
        <w:rPr>
          <w:spacing w:val="-12"/>
        </w:rPr>
        <w:t xml:space="preserve"> </w:t>
      </w:r>
      <w:r>
        <w:t>grounds</w:t>
      </w:r>
      <w:r>
        <w:rPr>
          <w:spacing w:val="-7"/>
        </w:rPr>
        <w:t xml:space="preserve"> </w:t>
      </w:r>
      <w:r>
        <w:t>or</w:t>
      </w:r>
      <w:r>
        <w:rPr>
          <w:spacing w:val="-8"/>
        </w:rPr>
        <w:t xml:space="preserve"> </w:t>
      </w:r>
      <w:r>
        <w:t>by</w:t>
      </w:r>
      <w:r>
        <w:rPr>
          <w:spacing w:val="-13"/>
        </w:rPr>
        <w:t xml:space="preserve"> </w:t>
      </w:r>
      <w:r>
        <w:t>other</w:t>
      </w:r>
      <w:r>
        <w:rPr>
          <w:spacing w:val="-8"/>
        </w:rPr>
        <w:t xml:space="preserve"> </w:t>
      </w:r>
      <w:r>
        <w:t>exceptional</w:t>
      </w:r>
      <w:r>
        <w:rPr>
          <w:spacing w:val="-10"/>
        </w:rPr>
        <w:t xml:space="preserve"> </w:t>
      </w:r>
      <w:r>
        <w:t>circumstances</w:t>
      </w:r>
      <w:r>
        <w:rPr>
          <w:spacing w:val="-10"/>
        </w:rPr>
        <w:t xml:space="preserve"> </w:t>
      </w:r>
      <w:r>
        <w:t>and</w:t>
      </w:r>
      <w:r>
        <w:rPr>
          <w:spacing w:val="-9"/>
        </w:rPr>
        <w:t xml:space="preserve"> </w:t>
      </w:r>
      <w:r>
        <w:t>who</w:t>
      </w:r>
      <w:r>
        <w:rPr>
          <w:spacing w:val="-9"/>
        </w:rPr>
        <w:t xml:space="preserve"> </w:t>
      </w:r>
      <w:r>
        <w:t>would</w:t>
      </w:r>
      <w:r>
        <w:rPr>
          <w:spacing w:val="-9"/>
        </w:rPr>
        <w:t xml:space="preserve"> </w:t>
      </w:r>
      <w:r>
        <w:t>suffer</w:t>
      </w:r>
      <w:r>
        <w:rPr>
          <w:spacing w:val="-7"/>
        </w:rPr>
        <w:t xml:space="preserve"> </w:t>
      </w:r>
      <w:r>
        <w:t>significant hardship if they were unable to attend the school.</w:t>
      </w:r>
    </w:p>
    <w:sectPr w:rsidR="008B2BFA">
      <w:pgSz w:w="11920" w:h="16850"/>
      <w:pgMar w:top="1340" w:right="102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57335C"/>
    <w:multiLevelType w:val="hybridMultilevel"/>
    <w:tmpl w:val="2E0AAE88"/>
    <w:lvl w:ilvl="0" w:tplc="4770F894">
      <w:start w:val="1"/>
      <w:numFmt w:val="decimal"/>
      <w:lvlText w:val="%1."/>
      <w:lvlJc w:val="left"/>
      <w:pPr>
        <w:ind w:left="1249" w:hanging="425"/>
        <w:jc w:val="left"/>
      </w:pPr>
      <w:rPr>
        <w:rFonts w:ascii="Arial" w:eastAsia="Arial" w:hAnsi="Arial" w:cs="Arial" w:hint="default"/>
        <w:b w:val="0"/>
        <w:bCs w:val="0"/>
        <w:i w:val="0"/>
        <w:iCs w:val="0"/>
        <w:spacing w:val="-1"/>
        <w:w w:val="100"/>
        <w:sz w:val="22"/>
        <w:szCs w:val="22"/>
        <w:lang w:val="en-US" w:eastAsia="en-US" w:bidi="ar-SA"/>
      </w:rPr>
    </w:lvl>
    <w:lvl w:ilvl="1" w:tplc="F4CA9E92">
      <w:numFmt w:val="bullet"/>
      <w:lvlText w:val=""/>
      <w:lvlJc w:val="left"/>
      <w:pPr>
        <w:ind w:left="1558" w:hanging="360"/>
      </w:pPr>
      <w:rPr>
        <w:rFonts w:ascii="Wingdings" w:eastAsia="Wingdings" w:hAnsi="Wingdings" w:cs="Wingdings" w:hint="default"/>
        <w:b w:val="0"/>
        <w:bCs w:val="0"/>
        <w:i w:val="0"/>
        <w:iCs w:val="0"/>
        <w:spacing w:val="0"/>
        <w:w w:val="100"/>
        <w:sz w:val="22"/>
        <w:szCs w:val="22"/>
        <w:lang w:val="en-US" w:eastAsia="en-US" w:bidi="ar-SA"/>
      </w:rPr>
    </w:lvl>
    <w:lvl w:ilvl="2" w:tplc="D728B512">
      <w:numFmt w:val="bullet"/>
      <w:lvlText w:val="•"/>
      <w:lvlJc w:val="left"/>
      <w:pPr>
        <w:ind w:left="2452" w:hanging="360"/>
      </w:pPr>
      <w:rPr>
        <w:rFonts w:hint="default"/>
        <w:lang w:val="en-US" w:eastAsia="en-US" w:bidi="ar-SA"/>
      </w:rPr>
    </w:lvl>
    <w:lvl w:ilvl="3" w:tplc="16088B98">
      <w:numFmt w:val="bullet"/>
      <w:lvlText w:val="•"/>
      <w:lvlJc w:val="left"/>
      <w:pPr>
        <w:ind w:left="3344" w:hanging="360"/>
      </w:pPr>
      <w:rPr>
        <w:rFonts w:hint="default"/>
        <w:lang w:val="en-US" w:eastAsia="en-US" w:bidi="ar-SA"/>
      </w:rPr>
    </w:lvl>
    <w:lvl w:ilvl="4" w:tplc="BC0CBF16">
      <w:numFmt w:val="bullet"/>
      <w:lvlText w:val="•"/>
      <w:lvlJc w:val="left"/>
      <w:pPr>
        <w:ind w:left="4237" w:hanging="360"/>
      </w:pPr>
      <w:rPr>
        <w:rFonts w:hint="default"/>
        <w:lang w:val="en-US" w:eastAsia="en-US" w:bidi="ar-SA"/>
      </w:rPr>
    </w:lvl>
    <w:lvl w:ilvl="5" w:tplc="4F60A414">
      <w:numFmt w:val="bullet"/>
      <w:lvlText w:val="•"/>
      <w:lvlJc w:val="left"/>
      <w:pPr>
        <w:ind w:left="5129" w:hanging="360"/>
      </w:pPr>
      <w:rPr>
        <w:rFonts w:hint="default"/>
        <w:lang w:val="en-US" w:eastAsia="en-US" w:bidi="ar-SA"/>
      </w:rPr>
    </w:lvl>
    <w:lvl w:ilvl="6" w:tplc="24B49A7C">
      <w:numFmt w:val="bullet"/>
      <w:lvlText w:val="•"/>
      <w:lvlJc w:val="left"/>
      <w:pPr>
        <w:ind w:left="6021" w:hanging="360"/>
      </w:pPr>
      <w:rPr>
        <w:rFonts w:hint="default"/>
        <w:lang w:val="en-US" w:eastAsia="en-US" w:bidi="ar-SA"/>
      </w:rPr>
    </w:lvl>
    <w:lvl w:ilvl="7" w:tplc="FA1A6CCC">
      <w:numFmt w:val="bullet"/>
      <w:lvlText w:val="•"/>
      <w:lvlJc w:val="left"/>
      <w:pPr>
        <w:ind w:left="6914" w:hanging="360"/>
      </w:pPr>
      <w:rPr>
        <w:rFonts w:hint="default"/>
        <w:lang w:val="en-US" w:eastAsia="en-US" w:bidi="ar-SA"/>
      </w:rPr>
    </w:lvl>
    <w:lvl w:ilvl="8" w:tplc="53986C80">
      <w:numFmt w:val="bullet"/>
      <w:lvlText w:val="•"/>
      <w:lvlJc w:val="left"/>
      <w:pPr>
        <w:ind w:left="7806" w:hanging="360"/>
      </w:pPr>
      <w:rPr>
        <w:rFonts w:hint="default"/>
        <w:lang w:val="en-US" w:eastAsia="en-US" w:bidi="ar-SA"/>
      </w:rPr>
    </w:lvl>
  </w:abstractNum>
  <w:abstractNum w:abstractNumId="1" w15:restartNumberingAfterBreak="0">
    <w:nsid w:val="7C6F0DB5"/>
    <w:multiLevelType w:val="hybridMultilevel"/>
    <w:tmpl w:val="33D256F0"/>
    <w:lvl w:ilvl="0" w:tplc="CD02516A">
      <w:start w:val="1"/>
      <w:numFmt w:val="decimal"/>
      <w:lvlText w:val="%1"/>
      <w:lvlJc w:val="left"/>
      <w:pPr>
        <w:ind w:left="824" w:hanging="720"/>
        <w:jc w:val="left"/>
      </w:pPr>
      <w:rPr>
        <w:rFonts w:ascii="Arial" w:eastAsia="Arial" w:hAnsi="Arial" w:cs="Arial" w:hint="default"/>
        <w:b/>
        <w:bCs/>
        <w:i w:val="0"/>
        <w:iCs w:val="0"/>
        <w:spacing w:val="0"/>
        <w:w w:val="100"/>
        <w:sz w:val="22"/>
        <w:szCs w:val="22"/>
        <w:lang w:val="en-US" w:eastAsia="en-US" w:bidi="ar-SA"/>
      </w:rPr>
    </w:lvl>
    <w:lvl w:ilvl="1" w:tplc="E0C0B4C0">
      <w:numFmt w:val="bullet"/>
      <w:lvlText w:val=""/>
      <w:lvlJc w:val="left"/>
      <w:pPr>
        <w:ind w:left="1558" w:hanging="360"/>
      </w:pPr>
      <w:rPr>
        <w:rFonts w:ascii="Wingdings" w:eastAsia="Wingdings" w:hAnsi="Wingdings" w:cs="Wingdings" w:hint="default"/>
        <w:b w:val="0"/>
        <w:bCs w:val="0"/>
        <w:i w:val="0"/>
        <w:iCs w:val="0"/>
        <w:spacing w:val="0"/>
        <w:w w:val="100"/>
        <w:sz w:val="22"/>
        <w:szCs w:val="22"/>
        <w:lang w:val="en-US" w:eastAsia="en-US" w:bidi="ar-SA"/>
      </w:rPr>
    </w:lvl>
    <w:lvl w:ilvl="2" w:tplc="B832E482">
      <w:numFmt w:val="bullet"/>
      <w:lvlText w:val="•"/>
      <w:lvlJc w:val="left"/>
      <w:pPr>
        <w:ind w:left="2452" w:hanging="360"/>
      </w:pPr>
      <w:rPr>
        <w:rFonts w:hint="default"/>
        <w:lang w:val="en-US" w:eastAsia="en-US" w:bidi="ar-SA"/>
      </w:rPr>
    </w:lvl>
    <w:lvl w:ilvl="3" w:tplc="FDF8DB78">
      <w:numFmt w:val="bullet"/>
      <w:lvlText w:val="•"/>
      <w:lvlJc w:val="left"/>
      <w:pPr>
        <w:ind w:left="3344" w:hanging="360"/>
      </w:pPr>
      <w:rPr>
        <w:rFonts w:hint="default"/>
        <w:lang w:val="en-US" w:eastAsia="en-US" w:bidi="ar-SA"/>
      </w:rPr>
    </w:lvl>
    <w:lvl w:ilvl="4" w:tplc="472CC190">
      <w:numFmt w:val="bullet"/>
      <w:lvlText w:val="•"/>
      <w:lvlJc w:val="left"/>
      <w:pPr>
        <w:ind w:left="4237" w:hanging="360"/>
      </w:pPr>
      <w:rPr>
        <w:rFonts w:hint="default"/>
        <w:lang w:val="en-US" w:eastAsia="en-US" w:bidi="ar-SA"/>
      </w:rPr>
    </w:lvl>
    <w:lvl w:ilvl="5" w:tplc="52724180">
      <w:numFmt w:val="bullet"/>
      <w:lvlText w:val="•"/>
      <w:lvlJc w:val="left"/>
      <w:pPr>
        <w:ind w:left="5129" w:hanging="360"/>
      </w:pPr>
      <w:rPr>
        <w:rFonts w:hint="default"/>
        <w:lang w:val="en-US" w:eastAsia="en-US" w:bidi="ar-SA"/>
      </w:rPr>
    </w:lvl>
    <w:lvl w:ilvl="6" w:tplc="43C64DCA">
      <w:numFmt w:val="bullet"/>
      <w:lvlText w:val="•"/>
      <w:lvlJc w:val="left"/>
      <w:pPr>
        <w:ind w:left="6021" w:hanging="360"/>
      </w:pPr>
      <w:rPr>
        <w:rFonts w:hint="default"/>
        <w:lang w:val="en-US" w:eastAsia="en-US" w:bidi="ar-SA"/>
      </w:rPr>
    </w:lvl>
    <w:lvl w:ilvl="7" w:tplc="C82490C4">
      <w:numFmt w:val="bullet"/>
      <w:lvlText w:val="•"/>
      <w:lvlJc w:val="left"/>
      <w:pPr>
        <w:ind w:left="6914" w:hanging="360"/>
      </w:pPr>
      <w:rPr>
        <w:rFonts w:hint="default"/>
        <w:lang w:val="en-US" w:eastAsia="en-US" w:bidi="ar-SA"/>
      </w:rPr>
    </w:lvl>
    <w:lvl w:ilvl="8" w:tplc="2180803A">
      <w:numFmt w:val="bullet"/>
      <w:lvlText w:val="•"/>
      <w:lvlJc w:val="left"/>
      <w:pPr>
        <w:ind w:left="7806"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BFA"/>
    <w:rsid w:val="00072ECC"/>
    <w:rsid w:val="0016043C"/>
    <w:rsid w:val="001740FD"/>
    <w:rsid w:val="00275276"/>
    <w:rsid w:val="002C03BC"/>
    <w:rsid w:val="003C3E4D"/>
    <w:rsid w:val="00525530"/>
    <w:rsid w:val="00582E3F"/>
    <w:rsid w:val="00611FCF"/>
    <w:rsid w:val="00692B8D"/>
    <w:rsid w:val="00786263"/>
    <w:rsid w:val="0087562F"/>
    <w:rsid w:val="008B2BFA"/>
    <w:rsid w:val="00963DF0"/>
    <w:rsid w:val="00B64D2A"/>
    <w:rsid w:val="00C65810"/>
    <w:rsid w:val="00DC6EE9"/>
    <w:rsid w:val="00F55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C7662"/>
  <w15:docId w15:val="{8C476120-3B15-4E5C-B565-DCA7C1394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824" w:hanging="7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128"/>
      <w:jc w:val="center"/>
    </w:pPr>
    <w:rPr>
      <w:b/>
      <w:bCs/>
      <w:sz w:val="28"/>
      <w:szCs w:val="28"/>
    </w:rPr>
  </w:style>
  <w:style w:type="paragraph" w:styleId="ListParagraph">
    <w:name w:val="List Paragraph"/>
    <w:basedOn w:val="Normal"/>
    <w:uiPriority w:val="1"/>
    <w:qFormat/>
    <w:pPr>
      <w:ind w:left="1558" w:hanging="360"/>
    </w:pPr>
  </w:style>
  <w:style w:type="paragraph" w:customStyle="1" w:styleId="TableParagraph">
    <w:name w:val="Table Paragraph"/>
    <w:basedOn w:val="Normal"/>
    <w:uiPriority w:val="1"/>
    <w:qFormat/>
    <w:pPr>
      <w:ind w:left="83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182893C5095429224EA88E6DB59F8" ma:contentTypeVersion="3" ma:contentTypeDescription="Create a new document." ma:contentTypeScope="" ma:versionID="b67bd06d9706f921871be7fba1ece30e">
  <xsd:schema xmlns:xsd="http://www.w3.org/2001/XMLSchema" xmlns:xs="http://www.w3.org/2001/XMLSchema" xmlns:p="http://schemas.microsoft.com/office/2006/metadata/properties" xmlns:ns2="7223e583-542e-4fe4-aab6-76dd41afd85a" targetNamespace="http://schemas.microsoft.com/office/2006/metadata/properties" ma:root="true" ma:fieldsID="d665ac82cb4f0939a47ca953d12dff75" ns2:_="">
    <xsd:import namespace="7223e583-542e-4fe4-aab6-76dd41afd85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23e583-542e-4fe4-aab6-76dd41afd8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108DA6-1F84-4628-A7E8-49DB830BE3AF}"/>
</file>

<file path=customXml/itemProps2.xml><?xml version="1.0" encoding="utf-8"?>
<ds:datastoreItem xmlns:ds="http://schemas.openxmlformats.org/officeDocument/2006/customXml" ds:itemID="{FB827F04-5AAA-4B7B-A272-515735BB46DD}"/>
</file>

<file path=customXml/itemProps3.xml><?xml version="1.0" encoding="utf-8"?>
<ds:datastoreItem xmlns:ds="http://schemas.openxmlformats.org/officeDocument/2006/customXml" ds:itemID="{82856CA7-883F-4FBE-AE83-DD4BCC6FEDF4}"/>
</file>

<file path=docProps/app.xml><?xml version="1.0" encoding="utf-8"?>
<Properties xmlns="http://schemas.openxmlformats.org/officeDocument/2006/extended-properties" xmlns:vt="http://schemas.openxmlformats.org/officeDocument/2006/docPropsVTypes">
  <Template>Normal.dotm</Template>
  <TotalTime>45</TotalTime>
  <Pages>5</Pages>
  <Words>1615</Words>
  <Characters>9211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1</vt:lpstr>
    </vt:vector>
  </TitlesOfParts>
  <Company>OneIT Services and Solutions</Company>
  <LinksUpToDate>false</LinksUpToDate>
  <CharactersWithSpaces>10805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NCC</dc:creator>
  <cp:lastModifiedBy>Flynn, Valerie</cp:lastModifiedBy>
  <cp:revision>5</cp:revision>
  <dcterms:created xsi:type="dcterms:W3CDTF">2025-03-13T14:17:00Z</dcterms:created>
  <dcterms:modified xsi:type="dcterms:W3CDTF">2025-03-24T10:30:00Z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2023-03-14T00:00:00Z</vt:filetime>
  </property>
  <property fmtid="{D5CDD505-2E9C-101B-9397-08002B2CF9AE}" pid="3" name="Creator">
    <vt:lpwstr>Microsoft® Word 2016</vt:lpwstr>
  </property>
  <property fmtid="{D5CDD505-2E9C-101B-9397-08002B2CF9AE}" pid="4" name="LastSaved">
    <vt:filetime>2024-02-06T00:00:00Z</vt:filetime>
  </property>
  <property fmtid="{D5CDD505-2E9C-101B-9397-08002B2CF9AE}" pid="5" name="Producer">
    <vt:lpwstr>3-Heights(TM) PDF Security Shell 4.8.25.2 (http://www.pdf-tools.com)</vt:lpwstr>
  </property>
  <property fmtid="{D5CDD505-2E9C-101B-9397-08002B2CF9AE}" pid="6" name="ContentTypeId">
    <vt:lpwstr>0x010100003182893C5095429224EA88E6DB59F8</vt:lpwstr>
  </property>
  <property fmtid="{D5CDD505-2E9C-101B-9397-08002B2CF9AE}" pid="7" name="Order">
    <vt:r8>733400</vt:r8>
  </property>
</Properties>
</file>