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E7B" w:rsidRDefault="007E7E7B"/>
    <w:tbl>
      <w:tblPr>
        <w:tblpPr w:leftFromText="180" w:rightFromText="180" w:vertAnchor="page" w:horzAnchor="margin" w:tblpXSpec="center" w:tblpY="2505"/>
        <w:tblW w:w="166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2293"/>
        <w:gridCol w:w="2332"/>
        <w:gridCol w:w="2060"/>
        <w:gridCol w:w="2060"/>
        <w:gridCol w:w="1973"/>
        <w:gridCol w:w="2384"/>
        <w:gridCol w:w="2378"/>
      </w:tblGrid>
      <w:tr w:rsidR="00493792" w:rsidRPr="00A53935" w:rsidTr="0026189D">
        <w:trPr>
          <w:trHeight w:val="327"/>
        </w:trPr>
        <w:tc>
          <w:tcPr>
            <w:tcW w:w="16620" w:type="dxa"/>
            <w:gridSpan w:val="8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hideMark/>
          </w:tcPr>
          <w:p w:rsidR="00493792" w:rsidRDefault="00493792" w:rsidP="00493792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Time Tables Progression</w:t>
            </w:r>
          </w:p>
          <w:p w:rsidR="007E7E7B" w:rsidRDefault="00CB0109" w:rsidP="00CB0109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#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WeAreMathematicians</w:t>
            </w:r>
            <w:proofErr w:type="spellEnd"/>
          </w:p>
        </w:tc>
      </w:tr>
      <w:tr w:rsidR="00227002" w:rsidRPr="00A53935" w:rsidTr="00BC6AAD">
        <w:trPr>
          <w:trHeight w:val="233"/>
        </w:trPr>
        <w:tc>
          <w:tcPr>
            <w:tcW w:w="11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hideMark/>
          </w:tcPr>
          <w:p w:rsidR="00493792" w:rsidRPr="00A53935" w:rsidRDefault="00493792" w:rsidP="00493792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  <w:hideMark/>
          </w:tcPr>
          <w:p w:rsidR="00493792" w:rsidRPr="00A53935" w:rsidRDefault="00493792" w:rsidP="00493792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Autumn 1 </w:t>
            </w:r>
          </w:p>
        </w:tc>
        <w:tc>
          <w:tcPr>
            <w:tcW w:w="23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  <w:hideMark/>
          </w:tcPr>
          <w:p w:rsidR="00493792" w:rsidRPr="00A53935" w:rsidRDefault="00493792" w:rsidP="00493792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Autumn 2 </w:t>
            </w:r>
          </w:p>
        </w:tc>
        <w:tc>
          <w:tcPr>
            <w:tcW w:w="20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  <w:hideMark/>
          </w:tcPr>
          <w:p w:rsidR="00493792" w:rsidRPr="00A53935" w:rsidRDefault="00493792" w:rsidP="00493792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Spring 1 </w:t>
            </w:r>
          </w:p>
        </w:tc>
        <w:tc>
          <w:tcPr>
            <w:tcW w:w="20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  <w:hideMark/>
          </w:tcPr>
          <w:p w:rsidR="00493792" w:rsidRPr="00A53935" w:rsidRDefault="00493792" w:rsidP="00493792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Spring 2 </w:t>
            </w:r>
          </w:p>
        </w:tc>
        <w:tc>
          <w:tcPr>
            <w:tcW w:w="197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  <w:hideMark/>
          </w:tcPr>
          <w:p w:rsidR="00493792" w:rsidRPr="00A53935" w:rsidRDefault="00493792" w:rsidP="00493792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Summer 1 </w:t>
            </w:r>
          </w:p>
        </w:tc>
        <w:tc>
          <w:tcPr>
            <w:tcW w:w="238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  <w:hideMark/>
          </w:tcPr>
          <w:p w:rsidR="00493792" w:rsidRPr="00A53935" w:rsidRDefault="00493792" w:rsidP="00493792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Summer 2 </w:t>
            </w:r>
          </w:p>
        </w:tc>
        <w:tc>
          <w:tcPr>
            <w:tcW w:w="237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</w:tcPr>
          <w:p w:rsidR="00493792" w:rsidRPr="00A53935" w:rsidRDefault="00493792" w:rsidP="00493792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color w:val="000000" w:themeColor="dark1"/>
                <w:kern w:val="24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Arial"/>
                <w:color w:val="000000" w:themeColor="dark1"/>
                <w:kern w:val="24"/>
                <w:sz w:val="24"/>
                <w:szCs w:val="24"/>
                <w:lang w:eastAsia="en-GB"/>
              </w:rPr>
              <w:t>Teaching Methodologies</w:t>
            </w:r>
          </w:p>
        </w:tc>
      </w:tr>
      <w:tr w:rsidR="000766CB" w:rsidRPr="00A53935" w:rsidTr="007438E7">
        <w:trPr>
          <w:trHeight w:val="1032"/>
        </w:trPr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vAlign w:val="center"/>
          </w:tcPr>
          <w:p w:rsidR="000766CB" w:rsidRPr="007438E7" w:rsidRDefault="000766CB" w:rsidP="000766CB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12"/>
                <w:szCs w:val="12"/>
                <w:lang w:eastAsia="en-GB"/>
              </w:rPr>
            </w:pPr>
          </w:p>
          <w:p w:rsidR="000766CB" w:rsidRDefault="000766CB" w:rsidP="000766CB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Early Learners</w:t>
            </w:r>
          </w:p>
          <w:p w:rsidR="000766CB" w:rsidRPr="007438E7" w:rsidRDefault="000766CB" w:rsidP="000766CB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12"/>
                <w:szCs w:val="12"/>
                <w:lang w:eastAsia="en-GB"/>
              </w:rPr>
            </w:pPr>
          </w:p>
        </w:tc>
        <w:tc>
          <w:tcPr>
            <w:tcW w:w="462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0766CB" w:rsidRPr="000766CB" w:rsidRDefault="000766CB" w:rsidP="000766CB">
            <w:pPr>
              <w:spacing w:after="0" w:line="240" w:lineRule="auto"/>
              <w:jc w:val="center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Term 1</w:t>
            </w:r>
          </w:p>
          <w:p w:rsidR="000766CB" w:rsidRPr="000766CB" w:rsidRDefault="000766CB" w:rsidP="000766CB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Begin to take part in finger rhymes with numbers.</w:t>
            </w:r>
          </w:p>
        </w:tc>
        <w:tc>
          <w:tcPr>
            <w:tcW w:w="41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0766CB" w:rsidRPr="000766CB" w:rsidRDefault="000766CB" w:rsidP="000766CB">
            <w:pPr>
              <w:spacing w:after="0" w:line="240" w:lineRule="auto"/>
              <w:jc w:val="center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Term 2</w:t>
            </w:r>
          </w:p>
          <w:p w:rsidR="000766CB" w:rsidRPr="000766CB" w:rsidRDefault="000766CB" w:rsidP="000766CB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To use number language in their play, beginning to sequence numbers orally 0-5.</w:t>
            </w:r>
          </w:p>
        </w:tc>
        <w:tc>
          <w:tcPr>
            <w:tcW w:w="435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0766CB" w:rsidRPr="000766CB" w:rsidRDefault="000766CB" w:rsidP="000766CB">
            <w:pPr>
              <w:spacing w:after="0" w:line="240" w:lineRule="auto"/>
              <w:jc w:val="center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Term 3</w:t>
            </w:r>
          </w:p>
          <w:p w:rsidR="000766CB" w:rsidRPr="000766CB" w:rsidRDefault="000766CB" w:rsidP="000766CB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Begin to count objects and actions in everyday contexts and counting up to 3 fingers.</w:t>
            </w:r>
          </w:p>
        </w:tc>
        <w:tc>
          <w:tcPr>
            <w:tcW w:w="23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0766CB" w:rsidRPr="000766CB" w:rsidRDefault="000766CB" w:rsidP="000766C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Sing counting songs</w:t>
            </w:r>
          </w:p>
          <w:p w:rsidR="000766CB" w:rsidRPr="000766CB" w:rsidRDefault="000766CB" w:rsidP="000766C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Counting objects</w:t>
            </w:r>
          </w:p>
          <w:p w:rsidR="000766CB" w:rsidRPr="000766CB" w:rsidRDefault="000766CB" w:rsidP="000766C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Counting spots on dice</w:t>
            </w:r>
          </w:p>
          <w:p w:rsidR="000766CB" w:rsidRPr="000766CB" w:rsidRDefault="000766CB" w:rsidP="000766C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Counting pennies </w:t>
            </w:r>
          </w:p>
          <w:p w:rsidR="000766CB" w:rsidRPr="000766CB" w:rsidRDefault="000766CB" w:rsidP="000766C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Numicon</w:t>
            </w:r>
          </w:p>
        </w:tc>
      </w:tr>
      <w:tr w:rsidR="00BC6AAD" w:rsidRPr="00A53935" w:rsidTr="000766CB">
        <w:trPr>
          <w:trHeight w:val="1087"/>
        </w:trPr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vAlign w:val="center"/>
          </w:tcPr>
          <w:p w:rsidR="00BC6AAD" w:rsidRDefault="00BC6AAD" w:rsidP="000766CB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Nursery</w:t>
            </w:r>
          </w:p>
        </w:tc>
        <w:tc>
          <w:tcPr>
            <w:tcW w:w="462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0766CB" w:rsidRPr="000766CB" w:rsidRDefault="000766CB" w:rsidP="000766CB">
            <w:pPr>
              <w:spacing w:after="0" w:line="240" w:lineRule="auto"/>
              <w:jc w:val="center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Term 1</w:t>
            </w:r>
          </w:p>
          <w:p w:rsidR="00BC6AAD" w:rsidRPr="000766CB" w:rsidRDefault="00BC6AAD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Count 1 object by touching it and saying ‘1’. </w:t>
            </w:r>
          </w:p>
          <w:p w:rsidR="00BC6AAD" w:rsidRPr="000766CB" w:rsidRDefault="00BC6AAD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BC6AAD" w:rsidRPr="000766CB" w:rsidRDefault="00BC6AAD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Count 2 objects by touching them or pointing to them as they say ‘1…2’.</w:t>
            </w:r>
          </w:p>
          <w:p w:rsidR="00F722B2" w:rsidRPr="000766CB" w:rsidRDefault="00F722B2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F722B2" w:rsidRPr="000766CB" w:rsidRDefault="00F722B2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Recognise when there is 1 object in a set and show 1 on their fingers. </w:t>
            </w:r>
          </w:p>
          <w:p w:rsidR="00F722B2" w:rsidRPr="000766CB" w:rsidRDefault="00F722B2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F722B2" w:rsidRPr="000766CB" w:rsidRDefault="00F722B2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Recognise 2 objects without counting them, in different arrangements. </w:t>
            </w:r>
          </w:p>
          <w:p w:rsidR="00F722B2" w:rsidRPr="000766CB" w:rsidRDefault="00F722B2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F722B2" w:rsidRPr="000766CB" w:rsidRDefault="00F722B2" w:rsidP="00493792">
            <w:pPr>
              <w:spacing w:after="0" w:line="240" w:lineRule="auto"/>
              <w:rPr>
                <w:sz w:val="15"/>
                <w:szCs w:val="15"/>
              </w:rPr>
            </w:pPr>
          </w:p>
        </w:tc>
        <w:tc>
          <w:tcPr>
            <w:tcW w:w="41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0766CB" w:rsidRPr="000766CB" w:rsidRDefault="000766CB" w:rsidP="000766CB">
            <w:pPr>
              <w:spacing w:after="0" w:line="240" w:lineRule="auto"/>
              <w:jc w:val="center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Term 2</w:t>
            </w:r>
          </w:p>
          <w:p w:rsidR="00F722B2" w:rsidRPr="000766CB" w:rsidRDefault="00F722B2" w:rsidP="00F722B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Recognise </w:t>
            </w:r>
            <w:r w:rsidRPr="000766CB">
              <w:rPr>
                <w:sz w:val="15"/>
                <w:szCs w:val="15"/>
              </w:rPr>
              <w:t>up to 5</w:t>
            </w:r>
            <w:r w:rsidRPr="000766CB">
              <w:rPr>
                <w:sz w:val="15"/>
                <w:szCs w:val="15"/>
              </w:rPr>
              <w:t xml:space="preserve"> objects without counting them, in different arrangements. </w:t>
            </w:r>
          </w:p>
          <w:p w:rsidR="00F722B2" w:rsidRPr="000766CB" w:rsidRDefault="00F722B2" w:rsidP="00AE40D6">
            <w:pPr>
              <w:spacing w:after="0" w:line="240" w:lineRule="auto"/>
              <w:rPr>
                <w:sz w:val="15"/>
                <w:szCs w:val="15"/>
              </w:rPr>
            </w:pPr>
          </w:p>
          <w:p w:rsidR="00AE40D6" w:rsidRPr="000766CB" w:rsidRDefault="00BC6AAD" w:rsidP="00AE40D6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Count </w:t>
            </w:r>
            <w:r w:rsidR="00AE40D6" w:rsidRPr="000766CB">
              <w:rPr>
                <w:sz w:val="15"/>
                <w:szCs w:val="15"/>
              </w:rPr>
              <w:t xml:space="preserve">3, 4 and 5 objects. </w:t>
            </w:r>
          </w:p>
          <w:p w:rsidR="00AE40D6" w:rsidRPr="000766CB" w:rsidRDefault="00AE40D6" w:rsidP="00AE40D6">
            <w:pPr>
              <w:spacing w:after="0" w:line="240" w:lineRule="auto"/>
              <w:rPr>
                <w:sz w:val="15"/>
                <w:szCs w:val="15"/>
              </w:rPr>
            </w:pPr>
          </w:p>
          <w:p w:rsidR="00AE40D6" w:rsidRPr="000766CB" w:rsidRDefault="00AE40D6" w:rsidP="00AE40D6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Say one number for each item in order: 1, 2, 3, 4, 5.</w:t>
            </w:r>
          </w:p>
          <w:p w:rsidR="00AE40D6" w:rsidRPr="000766CB" w:rsidRDefault="00AE40D6" w:rsidP="00AE40D6">
            <w:pPr>
              <w:spacing w:after="0" w:line="240" w:lineRule="auto"/>
              <w:rPr>
                <w:sz w:val="15"/>
                <w:szCs w:val="15"/>
              </w:rPr>
            </w:pPr>
          </w:p>
          <w:p w:rsidR="00BC6AAD" w:rsidRPr="000766CB" w:rsidRDefault="00AE40D6" w:rsidP="00AE40D6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Count 6 objects with 1:1 correspondence. </w:t>
            </w:r>
            <w:r w:rsidR="00BC6AAD" w:rsidRPr="000766CB">
              <w:rPr>
                <w:sz w:val="15"/>
                <w:szCs w:val="15"/>
              </w:rPr>
              <w:t xml:space="preserve"> </w:t>
            </w:r>
          </w:p>
        </w:tc>
        <w:tc>
          <w:tcPr>
            <w:tcW w:w="435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0766CB" w:rsidRPr="000766CB" w:rsidRDefault="000766CB" w:rsidP="000766CB">
            <w:pPr>
              <w:spacing w:after="0" w:line="240" w:lineRule="auto"/>
              <w:jc w:val="center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Term 3</w:t>
            </w:r>
          </w:p>
          <w:p w:rsidR="00BC6AAD" w:rsidRPr="000766CB" w:rsidRDefault="00AE40D6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Count along</w:t>
            </w:r>
            <w:r w:rsidR="000766CB">
              <w:rPr>
                <w:sz w:val="15"/>
                <w:szCs w:val="15"/>
              </w:rPr>
              <w:t>/back along</w:t>
            </w:r>
            <w:r w:rsidRPr="000766CB">
              <w:rPr>
                <w:sz w:val="15"/>
                <w:szCs w:val="15"/>
              </w:rPr>
              <w:t xml:space="preserve"> a number line to know what comes after</w:t>
            </w:r>
            <w:r w:rsidR="000766CB">
              <w:rPr>
                <w:sz w:val="15"/>
                <w:szCs w:val="15"/>
              </w:rPr>
              <w:t>/before</w:t>
            </w:r>
            <w:r w:rsidRPr="000766CB">
              <w:rPr>
                <w:sz w:val="15"/>
                <w:szCs w:val="15"/>
              </w:rPr>
              <w:t xml:space="preserve">. </w:t>
            </w:r>
          </w:p>
          <w:p w:rsidR="002B6382" w:rsidRPr="000766CB" w:rsidRDefault="002B6382" w:rsidP="002B6382">
            <w:pPr>
              <w:spacing w:after="0" w:line="240" w:lineRule="auto"/>
              <w:rPr>
                <w:sz w:val="15"/>
                <w:szCs w:val="15"/>
              </w:rPr>
            </w:pPr>
          </w:p>
          <w:p w:rsidR="00AE40D6" w:rsidRPr="000766CB" w:rsidRDefault="00AE40D6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Count along</w:t>
            </w:r>
            <w:r w:rsidR="002B6382" w:rsidRPr="000766CB">
              <w:rPr>
                <w:sz w:val="15"/>
                <w:szCs w:val="15"/>
              </w:rPr>
              <w:t xml:space="preserve"> or back along</w:t>
            </w:r>
            <w:r w:rsidRPr="000766CB">
              <w:rPr>
                <w:sz w:val="15"/>
                <w:szCs w:val="15"/>
              </w:rPr>
              <w:t xml:space="preserve"> a number line and fill in the missing number. </w:t>
            </w:r>
          </w:p>
          <w:p w:rsidR="002B6382" w:rsidRPr="000766CB" w:rsidRDefault="002B6382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2B6382" w:rsidRPr="000766CB" w:rsidRDefault="002B6382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Sequence numerals to 5 by counting. </w:t>
            </w:r>
          </w:p>
          <w:p w:rsidR="002B6382" w:rsidRPr="000766CB" w:rsidRDefault="002B6382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2B6382" w:rsidRPr="000766CB" w:rsidRDefault="002B6382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Count how many objects there are in a set up to 5 to find out if there are enough for everyone. </w:t>
            </w:r>
          </w:p>
          <w:p w:rsidR="007C39D6" w:rsidRPr="000766CB" w:rsidRDefault="007C39D6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7C39D6" w:rsidRPr="000766CB" w:rsidRDefault="007C39D6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Recite numbers past 5. </w:t>
            </w:r>
          </w:p>
        </w:tc>
        <w:tc>
          <w:tcPr>
            <w:tcW w:w="23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7C39D6" w:rsidRPr="000766CB" w:rsidRDefault="007C39D6" w:rsidP="007C39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Sing counting songs</w:t>
            </w:r>
          </w:p>
          <w:p w:rsidR="00F722B2" w:rsidRPr="000766CB" w:rsidRDefault="00F722B2" w:rsidP="007C39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Counting objects</w:t>
            </w:r>
          </w:p>
          <w:p w:rsidR="009C0DD0" w:rsidRPr="000766CB" w:rsidRDefault="009C0DD0" w:rsidP="007C39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Counting spots on dice</w:t>
            </w:r>
          </w:p>
          <w:p w:rsidR="007C39D6" w:rsidRPr="000766CB" w:rsidRDefault="007C39D6" w:rsidP="007C39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Number lines</w:t>
            </w:r>
          </w:p>
          <w:p w:rsidR="007C39D6" w:rsidRPr="000766CB" w:rsidRDefault="007C39D6" w:rsidP="007C39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Pictorial representations on display</w:t>
            </w:r>
          </w:p>
          <w:p w:rsidR="00BC6AAD" w:rsidRPr="000766CB" w:rsidRDefault="007C39D6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Counting pennies </w:t>
            </w:r>
          </w:p>
          <w:p w:rsidR="009C0DD0" w:rsidRPr="000766CB" w:rsidRDefault="009C0DD0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Numicon</w:t>
            </w:r>
          </w:p>
        </w:tc>
      </w:tr>
      <w:tr w:rsidR="00BC6AAD" w:rsidRPr="00A53935" w:rsidTr="000766CB">
        <w:trPr>
          <w:trHeight w:val="119"/>
        </w:trPr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vAlign w:val="center"/>
          </w:tcPr>
          <w:p w:rsidR="00BC6AAD" w:rsidRPr="00A53935" w:rsidRDefault="00BC6AAD" w:rsidP="000766CB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Reception</w:t>
            </w:r>
          </w:p>
        </w:tc>
        <w:tc>
          <w:tcPr>
            <w:tcW w:w="462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EA5715" w:rsidRPr="000766CB" w:rsidRDefault="00EA5715" w:rsidP="00EA5715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Find 1, 2</w:t>
            </w:r>
            <w:r w:rsidR="001B410C" w:rsidRPr="000766CB">
              <w:rPr>
                <w:sz w:val="15"/>
                <w:szCs w:val="15"/>
              </w:rPr>
              <w:t>, 3, 4 and 5</w:t>
            </w:r>
          </w:p>
          <w:p w:rsidR="00EA5715" w:rsidRPr="000766CB" w:rsidRDefault="00EA5715" w:rsidP="00EA5715">
            <w:pPr>
              <w:spacing w:after="0" w:line="240" w:lineRule="auto"/>
              <w:rPr>
                <w:sz w:val="15"/>
                <w:szCs w:val="15"/>
              </w:rPr>
            </w:pPr>
          </w:p>
          <w:p w:rsidR="00EA5715" w:rsidRPr="000766CB" w:rsidRDefault="00EA5715" w:rsidP="00EA5715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Subitise 1, 2</w:t>
            </w:r>
            <w:r w:rsidR="001B410C" w:rsidRPr="000766CB">
              <w:rPr>
                <w:sz w:val="15"/>
                <w:szCs w:val="15"/>
              </w:rPr>
              <w:t>, 3, 4 and 5</w:t>
            </w:r>
          </w:p>
          <w:p w:rsidR="00EA5715" w:rsidRPr="000766CB" w:rsidRDefault="00EA5715" w:rsidP="00EA5715">
            <w:pPr>
              <w:spacing w:after="0" w:line="240" w:lineRule="auto"/>
              <w:rPr>
                <w:sz w:val="15"/>
                <w:szCs w:val="15"/>
              </w:rPr>
            </w:pPr>
          </w:p>
          <w:p w:rsidR="00EA5715" w:rsidRPr="000766CB" w:rsidRDefault="00EA5715" w:rsidP="00EA5715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Represent </w:t>
            </w:r>
            <w:r w:rsidR="001B410C" w:rsidRPr="000766CB">
              <w:rPr>
                <w:sz w:val="15"/>
                <w:szCs w:val="15"/>
              </w:rPr>
              <w:t>1, 2, 3, 4 and 5</w:t>
            </w:r>
          </w:p>
          <w:p w:rsidR="00EA5715" w:rsidRPr="000766CB" w:rsidRDefault="00EA5715" w:rsidP="00EA5715">
            <w:pPr>
              <w:spacing w:after="0" w:line="240" w:lineRule="auto"/>
              <w:rPr>
                <w:sz w:val="15"/>
                <w:szCs w:val="15"/>
              </w:rPr>
            </w:pPr>
          </w:p>
          <w:p w:rsidR="00EA5715" w:rsidRPr="000766CB" w:rsidRDefault="00EA5715" w:rsidP="00EA5715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Find </w:t>
            </w:r>
            <w:r w:rsidRPr="000766CB">
              <w:rPr>
                <w:sz w:val="15"/>
                <w:szCs w:val="15"/>
              </w:rPr>
              <w:t xml:space="preserve">1 more </w:t>
            </w:r>
          </w:p>
          <w:p w:rsidR="00EA5715" w:rsidRPr="000766CB" w:rsidRDefault="00EA5715" w:rsidP="00EA5715">
            <w:pPr>
              <w:spacing w:after="0" w:line="240" w:lineRule="auto"/>
              <w:rPr>
                <w:sz w:val="15"/>
                <w:szCs w:val="15"/>
              </w:rPr>
            </w:pPr>
          </w:p>
          <w:p w:rsidR="00BC6AAD" w:rsidRPr="000766CB" w:rsidRDefault="00EA5715" w:rsidP="00EA5715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Find </w:t>
            </w:r>
            <w:r w:rsidRPr="000766CB">
              <w:rPr>
                <w:sz w:val="15"/>
                <w:szCs w:val="15"/>
              </w:rPr>
              <w:t>1 less</w:t>
            </w:r>
          </w:p>
        </w:tc>
        <w:tc>
          <w:tcPr>
            <w:tcW w:w="41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Find 0 to </w:t>
            </w:r>
            <w:r w:rsidRPr="000766CB">
              <w:rPr>
                <w:sz w:val="15"/>
                <w:szCs w:val="15"/>
              </w:rPr>
              <w:t>10</w:t>
            </w: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Subitise 0 to </w:t>
            </w:r>
            <w:r w:rsidRPr="000766CB">
              <w:rPr>
                <w:sz w:val="15"/>
                <w:szCs w:val="15"/>
              </w:rPr>
              <w:t>10</w:t>
            </w: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Represent 0 to </w:t>
            </w:r>
            <w:r w:rsidRPr="000766CB">
              <w:rPr>
                <w:sz w:val="15"/>
                <w:szCs w:val="15"/>
              </w:rPr>
              <w:t>10</w:t>
            </w: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1 more </w:t>
            </w: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</w:p>
          <w:p w:rsidR="00BC6AAD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1 less</w:t>
            </w: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Bonds to 10 (2 parts)</w:t>
            </w: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Doubles to 10</w:t>
            </w:r>
          </w:p>
          <w:p w:rsidR="001B410C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</w:p>
          <w:p w:rsidR="000766CB" w:rsidRPr="000766CB" w:rsidRDefault="001B410C" w:rsidP="001B410C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Explore odd and even</w:t>
            </w:r>
          </w:p>
        </w:tc>
        <w:tc>
          <w:tcPr>
            <w:tcW w:w="435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BC6AAD" w:rsidRPr="000766CB" w:rsidRDefault="00BC6AAD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Verbal counting beyond 20. </w:t>
            </w:r>
          </w:p>
          <w:p w:rsidR="00BC6AAD" w:rsidRPr="000766CB" w:rsidRDefault="00BC6AAD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BC6AAD" w:rsidRPr="000766CB" w:rsidRDefault="00BC6AAD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Verbal counting patterns. </w:t>
            </w:r>
          </w:p>
          <w:p w:rsidR="001B410C" w:rsidRPr="000766CB" w:rsidRDefault="001B410C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0B3929" w:rsidRPr="000766CB" w:rsidRDefault="000B3929" w:rsidP="00493792">
            <w:pPr>
              <w:spacing w:after="0" w:line="240" w:lineRule="auto"/>
              <w:rPr>
                <w:b/>
                <w:sz w:val="15"/>
                <w:szCs w:val="15"/>
                <w:u w:val="single"/>
              </w:rPr>
            </w:pPr>
            <w:r w:rsidRPr="000766CB">
              <w:rPr>
                <w:b/>
                <w:sz w:val="15"/>
                <w:szCs w:val="15"/>
                <w:u w:val="single"/>
              </w:rPr>
              <w:t xml:space="preserve">ELG: </w:t>
            </w:r>
          </w:p>
          <w:p w:rsidR="000B3929" w:rsidRPr="000766CB" w:rsidRDefault="001B410C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Have a deep understanding of number to 10, including the composition of each number.</w:t>
            </w:r>
          </w:p>
          <w:p w:rsidR="000B3929" w:rsidRPr="000766CB" w:rsidRDefault="000B3929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0B3929" w:rsidRPr="000766CB" w:rsidRDefault="001B410C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Subitise (recognise quantities without counting) up to 5.</w:t>
            </w:r>
          </w:p>
          <w:p w:rsidR="000B3929" w:rsidRPr="000766CB" w:rsidRDefault="000B3929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1B410C" w:rsidRPr="000766CB" w:rsidRDefault="001B410C" w:rsidP="00493792">
            <w:p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Automatically recall (without reference to rhymes, counting or other aids) number bonds up to 5 (including subtraction facts) and some number bonds to 10, including double facts.</w:t>
            </w:r>
          </w:p>
          <w:p w:rsidR="001B410C" w:rsidRPr="000766CB" w:rsidRDefault="001B410C" w:rsidP="00493792">
            <w:pPr>
              <w:spacing w:after="0" w:line="240" w:lineRule="auto"/>
              <w:rPr>
                <w:sz w:val="15"/>
                <w:szCs w:val="15"/>
              </w:rPr>
            </w:pPr>
          </w:p>
          <w:p w:rsidR="001B410C" w:rsidRPr="000766CB" w:rsidRDefault="001B410C" w:rsidP="00493792">
            <w:pPr>
              <w:spacing w:after="0" w:line="240" w:lineRule="auto"/>
              <w:rPr>
                <w:sz w:val="15"/>
                <w:szCs w:val="15"/>
              </w:rPr>
            </w:pPr>
          </w:p>
        </w:tc>
        <w:tc>
          <w:tcPr>
            <w:tcW w:w="23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1B410C" w:rsidRPr="000766CB" w:rsidRDefault="001B410C" w:rsidP="001B410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Sing counting songs</w:t>
            </w:r>
          </w:p>
          <w:p w:rsidR="001B410C" w:rsidRPr="000766CB" w:rsidRDefault="001B410C" w:rsidP="001B410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Counting objects</w:t>
            </w:r>
          </w:p>
          <w:p w:rsidR="001B410C" w:rsidRPr="000766CB" w:rsidRDefault="001B410C" w:rsidP="001B410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Counting spots on dice</w:t>
            </w:r>
          </w:p>
          <w:p w:rsidR="001B410C" w:rsidRPr="000766CB" w:rsidRDefault="001B410C" w:rsidP="001B410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Number lines</w:t>
            </w:r>
          </w:p>
          <w:p w:rsidR="001B410C" w:rsidRPr="000766CB" w:rsidRDefault="001B410C" w:rsidP="001B410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Pictorial representations on display</w:t>
            </w:r>
          </w:p>
          <w:p w:rsidR="001B410C" w:rsidRPr="000766CB" w:rsidRDefault="001B410C" w:rsidP="001B410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 xml:space="preserve">Counting pennies </w:t>
            </w:r>
          </w:p>
          <w:p w:rsidR="00BC6AAD" w:rsidRPr="000766CB" w:rsidRDefault="001B410C" w:rsidP="001B410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5"/>
                <w:szCs w:val="15"/>
              </w:rPr>
            </w:pPr>
            <w:r w:rsidRPr="000766CB">
              <w:rPr>
                <w:sz w:val="15"/>
                <w:szCs w:val="15"/>
              </w:rPr>
              <w:t>Numicon</w:t>
            </w:r>
          </w:p>
        </w:tc>
      </w:tr>
      <w:tr w:rsidR="00493792" w:rsidRPr="00A53935" w:rsidTr="007438E7">
        <w:trPr>
          <w:trHeight w:val="1087"/>
        </w:trPr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vAlign w:val="center"/>
            <w:hideMark/>
          </w:tcPr>
          <w:p w:rsidR="00493792" w:rsidRPr="000766CB" w:rsidRDefault="00493792" w:rsidP="007438E7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</w:pPr>
            <w:r w:rsidRPr="00A53935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lastRenderedPageBreak/>
              <w:t>Year 1</w:t>
            </w:r>
          </w:p>
        </w:tc>
        <w:tc>
          <w:tcPr>
            <w:tcW w:w="462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493792" w:rsidRDefault="00493792" w:rsidP="00493792">
            <w:pPr>
              <w:spacing w:after="0" w:line="240" w:lineRule="auto"/>
              <w:rPr>
                <w:sz w:val="18"/>
                <w:szCs w:val="18"/>
              </w:rPr>
            </w:pPr>
            <w:r w:rsidRPr="00493792">
              <w:rPr>
                <w:sz w:val="18"/>
                <w:szCs w:val="18"/>
              </w:rPr>
              <w:t xml:space="preserve">Count in 2’s up to 24, linking with even numbers and supporting doubles. </w:t>
            </w:r>
          </w:p>
          <w:p w:rsidR="00493792" w:rsidRPr="00493792" w:rsidRDefault="00493792" w:rsidP="00493792">
            <w:pPr>
              <w:spacing w:after="0" w:line="240" w:lineRule="auto"/>
              <w:rPr>
                <w:sz w:val="18"/>
                <w:szCs w:val="18"/>
              </w:rPr>
            </w:pPr>
          </w:p>
          <w:p w:rsidR="00493792" w:rsidRPr="00493792" w:rsidRDefault="00493792" w:rsidP="0049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93792">
              <w:rPr>
                <w:sz w:val="18"/>
                <w:szCs w:val="18"/>
              </w:rPr>
              <w:t>Count in multiples of 10 in order up to 120.</w:t>
            </w:r>
          </w:p>
        </w:tc>
        <w:tc>
          <w:tcPr>
            <w:tcW w:w="41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493792" w:rsidRDefault="00493792" w:rsidP="00493792">
            <w:pPr>
              <w:spacing w:after="0" w:line="240" w:lineRule="auto"/>
              <w:rPr>
                <w:sz w:val="18"/>
                <w:szCs w:val="18"/>
              </w:rPr>
            </w:pPr>
            <w:r w:rsidRPr="00493792">
              <w:rPr>
                <w:sz w:val="18"/>
                <w:szCs w:val="18"/>
              </w:rPr>
              <w:t xml:space="preserve">Focus on counting in multiples of 5 up to 60, linking with knowledge of counting in 10s. </w:t>
            </w:r>
          </w:p>
          <w:p w:rsidR="00493792" w:rsidRPr="00493792" w:rsidRDefault="00493792" w:rsidP="0049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:rsidR="00493792" w:rsidRPr="00493792" w:rsidRDefault="00493792" w:rsidP="0049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93792">
              <w:rPr>
                <w:sz w:val="18"/>
                <w:szCs w:val="18"/>
              </w:rPr>
              <w:t>Continue to develop fluency of counting in 2’s and 10’s.</w:t>
            </w:r>
          </w:p>
        </w:tc>
        <w:tc>
          <w:tcPr>
            <w:tcW w:w="19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493792" w:rsidRPr="00493792" w:rsidRDefault="00493792" w:rsidP="0049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93792">
              <w:rPr>
                <w:sz w:val="18"/>
                <w:szCs w:val="18"/>
              </w:rPr>
              <w:t>Count in multiples of 10, 2 and 5 in order with growing fluency.</w:t>
            </w:r>
          </w:p>
        </w:tc>
        <w:tc>
          <w:tcPr>
            <w:tcW w:w="2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493792" w:rsidRPr="00493792" w:rsidRDefault="00493792" w:rsidP="0049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93792">
              <w:rPr>
                <w:sz w:val="18"/>
                <w:szCs w:val="18"/>
              </w:rPr>
              <w:t>Count in multiples of 10, 2 and 5 in order fluently.</w:t>
            </w:r>
          </w:p>
        </w:tc>
        <w:tc>
          <w:tcPr>
            <w:tcW w:w="23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Count pairs of objects Count straws bundled in tens</w:t>
            </w:r>
          </w:p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Sing counting songs</w:t>
            </w:r>
          </w:p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Hundred </w:t>
            </w:r>
            <w:proofErr w:type="gramStart"/>
            <w:r w:rsidRPr="002D05D6">
              <w:rPr>
                <w:sz w:val="18"/>
                <w:szCs w:val="18"/>
              </w:rPr>
              <w:t>square</w:t>
            </w:r>
            <w:proofErr w:type="gramEnd"/>
          </w:p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Number lines</w:t>
            </w:r>
          </w:p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Pictorial representations on display</w:t>
            </w:r>
          </w:p>
          <w:p w:rsidR="00493792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Rolling Number</w:t>
            </w:r>
          </w:p>
          <w:p w:rsidR="007E7E7B" w:rsidRPr="002D05D6" w:rsidRDefault="007E7E7B" w:rsidP="007E7E7B">
            <w:pPr>
              <w:pStyle w:val="ListParagraph"/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27002" w:rsidRPr="00A53935" w:rsidTr="007438E7">
        <w:trPr>
          <w:trHeight w:val="535"/>
        </w:trPr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vAlign w:val="center"/>
            <w:hideMark/>
          </w:tcPr>
          <w:p w:rsidR="00493792" w:rsidRPr="00A53935" w:rsidRDefault="00493792" w:rsidP="007438E7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493792" w:rsidRPr="002D05D6" w:rsidRDefault="00493792" w:rsidP="002D05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Consolidate counting in steps of 2, 5 and 10 in order from 0 up to 12x.</w:t>
            </w:r>
          </w:p>
        </w:tc>
        <w:tc>
          <w:tcPr>
            <w:tcW w:w="2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</w:tcPr>
          <w:p w:rsidR="002D05D6" w:rsidRDefault="00493792" w:rsidP="002D05D6">
            <w:p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Count in steps of 2 and 5 from 0 up to 12x fluently. </w:t>
            </w:r>
          </w:p>
          <w:p w:rsidR="002D05D6" w:rsidRDefault="002D05D6" w:rsidP="002D05D6">
            <w:pPr>
              <w:spacing w:after="0" w:line="240" w:lineRule="auto"/>
              <w:rPr>
                <w:sz w:val="18"/>
                <w:szCs w:val="18"/>
              </w:rPr>
            </w:pPr>
          </w:p>
          <w:p w:rsidR="00493792" w:rsidRPr="002D05D6" w:rsidRDefault="00493792" w:rsidP="002D05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Recall multiples of 10 up to 12x10 in any order, including missing numbers and related division facts with growing fluency.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493792" w:rsidP="002D05D6">
            <w:p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2 up to 12x2 in any order, including missing numbers and related division facts. </w:t>
            </w:r>
          </w:p>
          <w:p w:rsidR="002D05D6" w:rsidRDefault="002D05D6" w:rsidP="002D05D6">
            <w:pPr>
              <w:spacing w:after="0" w:line="240" w:lineRule="auto"/>
              <w:rPr>
                <w:sz w:val="18"/>
                <w:szCs w:val="18"/>
              </w:rPr>
            </w:pPr>
          </w:p>
          <w:p w:rsidR="00493792" w:rsidRPr="002D05D6" w:rsidRDefault="00493792" w:rsidP="002D05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Recall multiples of 10 up to 12x10 fluently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</w:tcPr>
          <w:p w:rsidR="002D05D6" w:rsidRDefault="00493792" w:rsidP="002D05D6">
            <w:p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5 up to 12x5 in any order, including missing numbers and related division facts. </w:t>
            </w:r>
          </w:p>
          <w:p w:rsidR="002D05D6" w:rsidRDefault="002D05D6" w:rsidP="002D05D6">
            <w:pPr>
              <w:spacing w:after="0" w:line="240" w:lineRule="auto"/>
              <w:rPr>
                <w:sz w:val="18"/>
                <w:szCs w:val="18"/>
              </w:rPr>
            </w:pPr>
          </w:p>
          <w:p w:rsidR="00493792" w:rsidRPr="002D05D6" w:rsidRDefault="00493792" w:rsidP="002D05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Recall multiples of 2 up to 12x2 in any order, including missing numbers and related division facts with growing fluency.</w:t>
            </w:r>
          </w:p>
        </w:tc>
        <w:tc>
          <w:tcPr>
            <w:tcW w:w="19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493792" w:rsidP="002D05D6">
            <w:p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Count in multiples of 3 to 12x3 in order from 0. Recall multiples of 2 up to 12x2 in any order, including missing numbers and related division facts fluently. </w:t>
            </w:r>
          </w:p>
          <w:p w:rsidR="002D05D6" w:rsidRDefault="002D05D6" w:rsidP="002D05D6">
            <w:pPr>
              <w:spacing w:after="0" w:line="240" w:lineRule="auto"/>
              <w:rPr>
                <w:sz w:val="18"/>
                <w:szCs w:val="18"/>
              </w:rPr>
            </w:pPr>
          </w:p>
          <w:p w:rsidR="00493792" w:rsidRDefault="00493792" w:rsidP="002D05D6">
            <w:p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Recall multiples of 5 up to 12x5 in any order, including missing numbers and related division facts with growing fluency.</w:t>
            </w:r>
          </w:p>
          <w:p w:rsidR="007E7E7B" w:rsidRPr="002D05D6" w:rsidRDefault="007E7E7B" w:rsidP="002D05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</w:tcPr>
          <w:p w:rsidR="002D05D6" w:rsidRDefault="00493792" w:rsidP="002D05D6">
            <w:p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Count in multiples of 3 to 12x3 in order from 0 with growing fluency. </w:t>
            </w:r>
          </w:p>
          <w:p w:rsidR="002D05D6" w:rsidRDefault="002D05D6" w:rsidP="002D05D6">
            <w:pPr>
              <w:spacing w:after="0" w:line="240" w:lineRule="auto"/>
              <w:rPr>
                <w:sz w:val="18"/>
                <w:szCs w:val="18"/>
              </w:rPr>
            </w:pPr>
          </w:p>
          <w:p w:rsidR="00493792" w:rsidRDefault="00493792" w:rsidP="002D05D6">
            <w:p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Recall multiples of 5 up to 12x5 in any order, including missing numbers and related division facts fluently.</w:t>
            </w:r>
          </w:p>
          <w:p w:rsidR="00227002" w:rsidRDefault="00227002" w:rsidP="002D05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:rsidR="00227002" w:rsidRDefault="00227002" w:rsidP="002D05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:rsidR="00227002" w:rsidRPr="002D05D6" w:rsidRDefault="00227002" w:rsidP="002270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>
              <w:object w:dxaOrig="6645" w:dyaOrig="14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6" type="#_x0000_t75" style="width:101.45pt;height:21.95pt" o:ole="">
                  <v:imagedata r:id="rId7" o:title=""/>
                </v:shape>
                <o:OLEObject Type="Embed" ProgID="PBrush" ShapeID="_x0000_i1056" DrawAspect="Content" ObjectID="_1772962441" r:id="rId8"/>
              </w:object>
            </w:r>
          </w:p>
        </w:tc>
        <w:tc>
          <w:tcPr>
            <w:tcW w:w="23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</w:tcPr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Counting objects in groups of 2, 5, 10 &amp; 3</w:t>
            </w:r>
          </w:p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Sing counting songs</w:t>
            </w:r>
          </w:p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Hundred </w:t>
            </w:r>
            <w:proofErr w:type="gramStart"/>
            <w:r w:rsidRPr="002D05D6">
              <w:rPr>
                <w:sz w:val="18"/>
                <w:szCs w:val="18"/>
              </w:rPr>
              <w:t>square</w:t>
            </w:r>
            <w:proofErr w:type="gramEnd"/>
          </w:p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Number lines</w:t>
            </w:r>
          </w:p>
          <w:p w:rsidR="002D05D6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Array with concrete resources</w:t>
            </w:r>
          </w:p>
          <w:p w:rsidR="002D05D6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Pictorial representations on display</w:t>
            </w:r>
          </w:p>
          <w:p w:rsidR="00493792" w:rsidRPr="002D05D6" w:rsidRDefault="00493792" w:rsidP="002D05D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Rolling Numbers</w:t>
            </w:r>
          </w:p>
        </w:tc>
      </w:tr>
      <w:tr w:rsidR="00227002" w:rsidRPr="00A53935" w:rsidTr="007438E7">
        <w:trPr>
          <w:trHeight w:val="841"/>
        </w:trPr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vAlign w:val="center"/>
            <w:hideMark/>
          </w:tcPr>
          <w:p w:rsidR="00493792" w:rsidRPr="00A53935" w:rsidRDefault="00493792" w:rsidP="007438E7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Year 3</w:t>
            </w:r>
          </w:p>
          <w:p w:rsidR="00493792" w:rsidRPr="00A53935" w:rsidRDefault="00493792" w:rsidP="007438E7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D05D6">
              <w:rPr>
                <w:sz w:val="16"/>
                <w:szCs w:val="16"/>
              </w:rPr>
              <w:t>Count in multiples of 3 to 12x3 in order from 0 fluently.</w:t>
            </w:r>
          </w:p>
        </w:tc>
        <w:tc>
          <w:tcPr>
            <w:tcW w:w="2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 xml:space="preserve">Recall multiples of 3 up to 12x3 in any order, including missing numbers and related division facts with growing fluency.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 xml:space="preserve">Count in multiples of 4 to 12x4 in order from 0 with growing fluency.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D05D6">
              <w:rPr>
                <w:sz w:val="16"/>
                <w:szCs w:val="16"/>
              </w:rPr>
              <w:t>Introduce (relating to x4) and begin to count in multiples of 8 from 0 to 12x8.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 xml:space="preserve">Recall multiples of 3 up to 12x3 in any order, including missing numbers and related division facts fluently.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 xml:space="preserve">Count in multiples of 4 to 12x4 in order from 0 with fluently.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D05D6">
              <w:rPr>
                <w:sz w:val="16"/>
                <w:szCs w:val="16"/>
              </w:rPr>
              <w:t>Count in multiples of 8 to 12x8 in order from 0 with growing fluency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>Recall multiples of 4 up to 12x4 in any order, including missing numbers and related division facts with growing fluency.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D05D6">
              <w:rPr>
                <w:sz w:val="16"/>
                <w:szCs w:val="16"/>
              </w:rPr>
              <w:t xml:space="preserve"> Count in multiples of 8 to 12x8 in order from 0 fluently.</w:t>
            </w:r>
          </w:p>
        </w:tc>
        <w:tc>
          <w:tcPr>
            <w:tcW w:w="19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 xml:space="preserve">Recall multiples of 4 up to 12x4 in any order, including missing numbers and related division facts fluently.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D05D6">
              <w:rPr>
                <w:sz w:val="16"/>
                <w:szCs w:val="16"/>
              </w:rPr>
              <w:t>Recall multiples of 8 up to 12x8 in any order, including missing numbers and related division facts with growing fluency.</w:t>
            </w:r>
          </w:p>
        </w:tc>
        <w:tc>
          <w:tcPr>
            <w:tcW w:w="2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493792" w:rsidRDefault="002D05D6" w:rsidP="004937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>Recall multiples of 8 up to 12x8 in any order, including missing numbers and related division facts fluently.</w:t>
            </w:r>
          </w:p>
          <w:p w:rsidR="00227002" w:rsidRDefault="0022700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  <w:p w:rsidR="00227002" w:rsidRPr="002D05D6" w:rsidRDefault="0022700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>
              <w:object w:dxaOrig="6555" w:dyaOrig="1455">
                <v:shape id="_x0000_i1057" type="#_x0000_t75" style="width:99.1pt;height:21.95pt" o:ole="">
                  <v:imagedata r:id="rId9" o:title=""/>
                </v:shape>
                <o:OLEObject Type="Embed" ProgID="PBrush" ShapeID="_x0000_i1057" DrawAspect="Content" ObjectID="_1772962442" r:id="rId10"/>
              </w:object>
            </w:r>
          </w:p>
        </w:tc>
        <w:tc>
          <w:tcPr>
            <w:tcW w:w="23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2D05D6" w:rsidRPr="002D05D6" w:rsidRDefault="002D05D6" w:rsidP="002D05D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>Counting objects in groups of 3, 4 and 8</w:t>
            </w:r>
          </w:p>
          <w:p w:rsidR="002D05D6" w:rsidRPr="002D05D6" w:rsidRDefault="002D05D6" w:rsidP="002D05D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 xml:space="preserve">Hundred </w:t>
            </w:r>
            <w:proofErr w:type="gramStart"/>
            <w:r w:rsidRPr="002D05D6">
              <w:rPr>
                <w:sz w:val="16"/>
                <w:szCs w:val="16"/>
              </w:rPr>
              <w:t>square</w:t>
            </w:r>
            <w:proofErr w:type="gramEnd"/>
          </w:p>
          <w:p w:rsidR="002D05D6" w:rsidRPr="002D05D6" w:rsidRDefault="002D05D6" w:rsidP="002D05D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>Number lines</w:t>
            </w:r>
          </w:p>
          <w:p w:rsidR="002D05D6" w:rsidRPr="002D05D6" w:rsidRDefault="002D05D6" w:rsidP="002D05D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>Array with concrete resources</w:t>
            </w:r>
          </w:p>
          <w:p w:rsidR="002D05D6" w:rsidRPr="002D05D6" w:rsidRDefault="002D05D6" w:rsidP="002D05D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16"/>
                <w:szCs w:val="16"/>
              </w:rPr>
            </w:pPr>
            <w:r w:rsidRPr="002D05D6">
              <w:rPr>
                <w:sz w:val="16"/>
                <w:szCs w:val="16"/>
              </w:rPr>
              <w:t>Pictorial representations on display</w:t>
            </w:r>
          </w:p>
          <w:p w:rsidR="00493792" w:rsidRPr="002D05D6" w:rsidRDefault="002D05D6" w:rsidP="002D05D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D05D6">
              <w:rPr>
                <w:sz w:val="16"/>
                <w:szCs w:val="16"/>
              </w:rPr>
              <w:t>Rolling Numbers</w:t>
            </w:r>
          </w:p>
        </w:tc>
      </w:tr>
      <w:tr w:rsidR="00227002" w:rsidRPr="00A53935" w:rsidTr="007438E7">
        <w:trPr>
          <w:trHeight w:val="869"/>
        </w:trPr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vAlign w:val="center"/>
            <w:hideMark/>
          </w:tcPr>
          <w:p w:rsidR="00493792" w:rsidRPr="00A53935" w:rsidRDefault="00493792" w:rsidP="007438E7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53935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3,4 and 8 up to 12x in any order, including missing numbers and related division facts fluently.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Fluently count in 6’s in order up to 12x6, using multiples of 3 to support.</w:t>
            </w:r>
          </w:p>
        </w:tc>
        <w:tc>
          <w:tcPr>
            <w:tcW w:w="2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6 in any order, including missing numbers and related division facts with growing fluency.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Fluently count in 7’s in order up to 12x7.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6 in any order, including missing numbers and related division facts fluently.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Recall multiples of 7 in any order, including missing numbers and related division facts with growing fluency.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7 in any order, including missing numbers and related division facts fluently.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Fluently count in 9’s in order up to 12x9. Fluently count in 11’s in order up to 12x11.</w:t>
            </w:r>
          </w:p>
        </w:tc>
        <w:tc>
          <w:tcPr>
            <w:tcW w:w="19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9 in any order, including missing numbers and related division facts with growing fluency (using 10x and adjusting by 1 group to find 9x as a strategy)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11 in any order, including missing numbers and related division facts fluently.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Fluently count in 12’s in order up to 12x12.</w:t>
            </w:r>
          </w:p>
        </w:tc>
        <w:tc>
          <w:tcPr>
            <w:tcW w:w="2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9 in any order, including missing numbers and related division facts fluently. </w:t>
            </w:r>
          </w:p>
          <w:p w:rsidR="002D05D6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227002" w:rsidRDefault="002D05D6" w:rsidP="0022700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Recall multiples of 12 in any order, including missing numbers and related division facts with growing fluency (using 10x and adjusting by adding 2 more groups).</w:t>
            </w:r>
          </w:p>
          <w:p w:rsidR="00227002" w:rsidRPr="00546719" w:rsidRDefault="0022700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en-GB"/>
              </w:rPr>
            </w:pPr>
          </w:p>
          <w:p w:rsidR="00227002" w:rsidRDefault="00227002" w:rsidP="00493792">
            <w:pPr>
              <w:spacing w:after="0" w:line="240" w:lineRule="auto"/>
              <w:jc w:val="center"/>
            </w:pPr>
            <w:r>
              <w:object w:dxaOrig="6555" w:dyaOrig="1470">
                <v:shape id="_x0000_i1058" type="#_x0000_t75" style="width:108.95pt;height:24.3pt" o:ole="">
                  <v:imagedata r:id="rId11" o:title=""/>
                </v:shape>
                <o:OLEObject Type="Embed" ProgID="PBrush" ShapeID="_x0000_i1058" DrawAspect="Content" ObjectID="_1772962443" r:id="rId12"/>
              </w:object>
            </w:r>
          </w:p>
          <w:p w:rsidR="00227002" w:rsidRPr="00546719" w:rsidRDefault="0022700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en-GB"/>
              </w:rPr>
            </w:pPr>
          </w:p>
          <w:p w:rsidR="00227002" w:rsidRDefault="00227002" w:rsidP="00493792">
            <w:pPr>
              <w:spacing w:after="0" w:line="240" w:lineRule="auto"/>
              <w:jc w:val="center"/>
            </w:pPr>
            <w:r>
              <w:object w:dxaOrig="6585" w:dyaOrig="1995">
                <v:shape id="_x0000_i1059" type="#_x0000_t75" style="width:107.55pt;height:32.75pt" o:ole="">
                  <v:imagedata r:id="rId13" o:title=""/>
                </v:shape>
                <o:OLEObject Type="Embed" ProgID="PBrush" ShapeID="_x0000_i1059" DrawAspect="Content" ObjectID="_1772962444" r:id="rId14"/>
              </w:object>
            </w:r>
          </w:p>
          <w:p w:rsidR="00227002" w:rsidRPr="00546719" w:rsidRDefault="0022700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en-GB"/>
              </w:rPr>
            </w:pPr>
          </w:p>
        </w:tc>
        <w:tc>
          <w:tcPr>
            <w:tcW w:w="23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</w:tcPr>
          <w:p w:rsidR="002D05D6" w:rsidRPr="002D05D6" w:rsidRDefault="002D05D6" w:rsidP="002D05D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Hundred </w:t>
            </w:r>
            <w:proofErr w:type="gramStart"/>
            <w:r w:rsidRPr="002D05D6">
              <w:rPr>
                <w:sz w:val="18"/>
                <w:szCs w:val="18"/>
              </w:rPr>
              <w:t>square</w:t>
            </w:r>
            <w:proofErr w:type="gramEnd"/>
          </w:p>
          <w:p w:rsidR="002D05D6" w:rsidRPr="002D05D6" w:rsidRDefault="002D05D6" w:rsidP="002D05D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Number lines</w:t>
            </w:r>
          </w:p>
          <w:p w:rsidR="002D05D6" w:rsidRPr="002D05D6" w:rsidRDefault="002D05D6" w:rsidP="002D05D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Pictorial representations on display</w:t>
            </w:r>
          </w:p>
          <w:p w:rsidR="00493792" w:rsidRPr="002D05D6" w:rsidRDefault="002D05D6" w:rsidP="002D05D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Rolling Numbers</w:t>
            </w:r>
          </w:p>
        </w:tc>
      </w:tr>
      <w:tr w:rsidR="00227002" w:rsidRPr="00A53935" w:rsidTr="007438E7">
        <w:trPr>
          <w:trHeight w:val="825"/>
        </w:trPr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vAlign w:val="center"/>
            <w:hideMark/>
          </w:tcPr>
          <w:p w:rsidR="007E7E7B" w:rsidRPr="007E7E7B" w:rsidRDefault="00493792" w:rsidP="007438E7">
            <w:pPr>
              <w:spacing w:after="0" w:line="256" w:lineRule="auto"/>
              <w:ind w:right="58"/>
              <w:jc w:val="center"/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</w:pPr>
            <w:bookmarkStart w:id="0" w:name="_GoBack" w:colFirst="0" w:colLast="0"/>
            <w:r w:rsidRPr="00A53935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Year </w:t>
            </w:r>
            <w:r w:rsidR="007E7E7B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5 and 6</w:t>
            </w:r>
          </w:p>
        </w:tc>
        <w:tc>
          <w:tcPr>
            <w:tcW w:w="2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7E7E7B" w:rsidRDefault="002D05D6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 xml:space="preserve">Recall multiples of 12 in any order, including missing numbers and related division facts fluently. </w:t>
            </w:r>
          </w:p>
          <w:p w:rsidR="007E7E7B" w:rsidRDefault="007E7E7B" w:rsidP="0049379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493792" w:rsidRPr="002D05D6" w:rsidRDefault="002D05D6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Recall multiples of all times tables up to 12x12 in any order, including missing numbers and related division facts with growing fluency</w:t>
            </w:r>
          </w:p>
        </w:tc>
        <w:tc>
          <w:tcPr>
            <w:tcW w:w="2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493792" w:rsidRPr="002D05D6" w:rsidRDefault="0049379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493792" w:rsidRPr="002D05D6" w:rsidRDefault="0049379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493792" w:rsidRPr="002D05D6" w:rsidRDefault="0049379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19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493792" w:rsidRPr="002D05D6" w:rsidRDefault="0049379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493792" w:rsidRDefault="0049379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:rsidR="00227002" w:rsidRPr="002D05D6" w:rsidRDefault="00227002" w:rsidP="004937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>
              <w:object w:dxaOrig="6705" w:dyaOrig="1905">
                <v:shape id="_x0000_i1060" type="#_x0000_t75" style="width:107.05pt;height:30.4pt" o:ole="">
                  <v:imagedata r:id="rId15" o:title=""/>
                </v:shape>
                <o:OLEObject Type="Embed" ProgID="PBrush" ShapeID="_x0000_i1060" DrawAspect="Content" ObjectID="_1772962445" r:id="rId16"/>
              </w:object>
            </w:r>
          </w:p>
        </w:tc>
        <w:tc>
          <w:tcPr>
            <w:tcW w:w="23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</w:tcPr>
          <w:p w:rsidR="002D05D6" w:rsidRPr="002D05D6" w:rsidRDefault="002D05D6" w:rsidP="002D05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18"/>
                <w:szCs w:val="18"/>
              </w:rPr>
            </w:pPr>
            <w:r w:rsidRPr="002D05D6">
              <w:rPr>
                <w:sz w:val="18"/>
                <w:szCs w:val="18"/>
              </w:rPr>
              <w:t>Pictorial representations on display</w:t>
            </w:r>
          </w:p>
          <w:p w:rsidR="00493792" w:rsidRPr="002D05D6" w:rsidRDefault="002D05D6" w:rsidP="002D05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2D05D6">
              <w:rPr>
                <w:sz w:val="18"/>
                <w:szCs w:val="18"/>
              </w:rPr>
              <w:t>Rolling Numbers</w:t>
            </w:r>
          </w:p>
        </w:tc>
      </w:tr>
      <w:bookmarkEnd w:id="0"/>
    </w:tbl>
    <w:p w:rsidR="002D05D6" w:rsidRDefault="002D05D6" w:rsidP="00286A87">
      <w:pPr>
        <w:tabs>
          <w:tab w:val="left" w:pos="9197"/>
        </w:tabs>
      </w:pPr>
    </w:p>
    <w:tbl>
      <w:tblPr>
        <w:tblpPr w:leftFromText="180" w:rightFromText="180" w:vertAnchor="page" w:horzAnchor="margin" w:tblpXSpec="center" w:tblpY="2838"/>
        <w:tblW w:w="10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2"/>
        <w:gridCol w:w="8537"/>
      </w:tblGrid>
      <w:tr w:rsidR="00362507" w:rsidRPr="00A53935" w:rsidTr="00362507">
        <w:trPr>
          <w:trHeight w:val="334"/>
        </w:trPr>
        <w:tc>
          <w:tcPr>
            <w:tcW w:w="10219" w:type="dxa"/>
            <w:gridSpan w:val="2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  <w:hideMark/>
          </w:tcPr>
          <w:p w:rsidR="00362507" w:rsidRPr="00984611" w:rsidRDefault="00362507" w:rsidP="00984611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Online Resources</w:t>
            </w:r>
          </w:p>
        </w:tc>
      </w:tr>
      <w:tr w:rsidR="00362507" w:rsidRPr="00A53935" w:rsidTr="00362507">
        <w:trPr>
          <w:trHeight w:val="533"/>
        </w:trPr>
        <w:tc>
          <w:tcPr>
            <w:tcW w:w="168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362507" w:rsidRDefault="00362507" w:rsidP="00362507">
            <w:pPr>
              <w:jc w:val="center"/>
              <w:rPr>
                <w:b/>
                <w:color w:val="FFFFFF" w:themeColor="background1"/>
              </w:rPr>
            </w:pPr>
            <w:r w:rsidRPr="00984611">
              <w:rPr>
                <w:rFonts w:ascii="Calibri" w:eastAsia="Times New Roman" w:hAnsi="Calibri" w:cs="Arial"/>
                <w:b/>
                <w:bCs/>
                <w:color w:val="FFFFFF" w:themeColor="background1"/>
                <w:kern w:val="24"/>
                <w:sz w:val="24"/>
                <w:szCs w:val="24"/>
                <w:lang w:eastAsia="en-GB"/>
              </w:rPr>
              <w:t> </w:t>
            </w:r>
            <w:r w:rsidRPr="00984611">
              <w:rPr>
                <w:b/>
                <w:color w:val="FFFFFF" w:themeColor="background1"/>
              </w:rPr>
              <w:t xml:space="preserve">  Times Tables </w:t>
            </w:r>
            <w:proofErr w:type="spellStart"/>
            <w:r w:rsidRPr="00984611">
              <w:rPr>
                <w:b/>
                <w:color w:val="FFFFFF" w:themeColor="background1"/>
              </w:rPr>
              <w:t>Rocksta</w:t>
            </w:r>
            <w:r>
              <w:rPr>
                <w:b/>
                <w:color w:val="FFFFFF" w:themeColor="background1"/>
              </w:rPr>
              <w:t>rs</w:t>
            </w:r>
            <w:proofErr w:type="spellEnd"/>
          </w:p>
        </w:tc>
        <w:tc>
          <w:tcPr>
            <w:tcW w:w="85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362507" w:rsidRDefault="00146991" w:rsidP="00362507">
            <w:pPr>
              <w:jc w:val="center"/>
              <w:rPr>
                <w:b/>
                <w:sz w:val="20"/>
                <w:szCs w:val="20"/>
              </w:rPr>
            </w:pPr>
            <w:hyperlink r:id="rId17" w:history="1">
              <w:r w:rsidR="00362507" w:rsidRPr="00984611">
                <w:rPr>
                  <w:rStyle w:val="Hyperlink"/>
                  <w:b/>
                  <w:sz w:val="20"/>
                  <w:szCs w:val="20"/>
                </w:rPr>
                <w:t>https://ttrockstars.com/</w:t>
              </w:r>
            </w:hyperlink>
          </w:p>
        </w:tc>
      </w:tr>
      <w:tr w:rsidR="00362507" w:rsidRPr="00A53935" w:rsidTr="00362507">
        <w:trPr>
          <w:trHeight w:val="561"/>
        </w:trPr>
        <w:tc>
          <w:tcPr>
            <w:tcW w:w="16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984611" w:rsidRDefault="00362507" w:rsidP="00984611">
            <w:pPr>
              <w:spacing w:after="0" w:line="256" w:lineRule="auto"/>
              <w:ind w:right="58"/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proofErr w:type="spellStart"/>
            <w:r w:rsidRPr="00984611">
              <w:rPr>
                <w:b/>
                <w:color w:val="FFFFFF" w:themeColor="background1"/>
              </w:rPr>
              <w:t>Numbergym’s</w:t>
            </w:r>
            <w:proofErr w:type="spellEnd"/>
            <w:r w:rsidRPr="00984611">
              <w:rPr>
                <w:b/>
                <w:color w:val="FFFFFF" w:themeColor="background1"/>
              </w:rPr>
              <w:t xml:space="preserve"> Table Trainer</w:t>
            </w:r>
          </w:p>
        </w:tc>
        <w:tc>
          <w:tcPr>
            <w:tcW w:w="8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984611" w:rsidRDefault="00146991" w:rsidP="00984611">
            <w:pPr>
              <w:jc w:val="center"/>
              <w:rPr>
                <w:b/>
                <w:sz w:val="20"/>
                <w:szCs w:val="20"/>
              </w:rPr>
            </w:pPr>
            <w:hyperlink r:id="rId18" w:history="1">
              <w:r w:rsidR="00362507" w:rsidRPr="00984611">
                <w:rPr>
                  <w:rStyle w:val="Hyperlink"/>
                  <w:b/>
                  <w:sz w:val="20"/>
                  <w:szCs w:val="20"/>
                </w:rPr>
                <w:t>https://www.numbergym.co.uk/NGS_BondBuilder_TableTrainer.html</w:t>
              </w:r>
            </w:hyperlink>
          </w:p>
          <w:p w:rsidR="00362507" w:rsidRPr="00493792" w:rsidRDefault="00362507" w:rsidP="006318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</w:tr>
      <w:tr w:rsidR="00362507" w:rsidRPr="00A53935" w:rsidTr="00362507">
        <w:trPr>
          <w:trHeight w:val="509"/>
        </w:trPr>
        <w:tc>
          <w:tcPr>
            <w:tcW w:w="16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984611" w:rsidRDefault="00362507" w:rsidP="00984611">
            <w:pPr>
              <w:jc w:val="center"/>
              <w:rPr>
                <w:b/>
                <w:color w:val="FFFFFF" w:themeColor="background1"/>
              </w:rPr>
            </w:pPr>
            <w:proofErr w:type="spellStart"/>
            <w:r w:rsidRPr="00984611">
              <w:rPr>
                <w:b/>
                <w:color w:val="FFFFFF" w:themeColor="background1"/>
              </w:rPr>
              <w:t>Sumdog</w:t>
            </w:r>
            <w:proofErr w:type="spellEnd"/>
          </w:p>
        </w:tc>
        <w:tc>
          <w:tcPr>
            <w:tcW w:w="8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1" w:themeFillTint="66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2D05D6" w:rsidRDefault="00146991" w:rsidP="006318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hyperlink r:id="rId19" w:history="1">
              <w:r w:rsidR="00362507" w:rsidRPr="0098461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https://learn.sumdog.com/en-gb/schools/maths/times-tables</w:t>
              </w:r>
            </w:hyperlink>
          </w:p>
        </w:tc>
      </w:tr>
      <w:tr w:rsidR="00362507" w:rsidRPr="00A53935" w:rsidTr="00362507">
        <w:trPr>
          <w:trHeight w:val="530"/>
        </w:trPr>
        <w:tc>
          <w:tcPr>
            <w:tcW w:w="16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984611" w:rsidRDefault="00362507" w:rsidP="00984611">
            <w:pPr>
              <w:jc w:val="center"/>
              <w:rPr>
                <w:b/>
                <w:color w:val="FFFFFF" w:themeColor="background1"/>
              </w:rPr>
            </w:pPr>
            <w:r w:rsidRPr="00984611">
              <w:rPr>
                <w:b/>
                <w:color w:val="FFFFFF" w:themeColor="background1"/>
              </w:rPr>
              <w:t>Maths Frame</w:t>
            </w:r>
          </w:p>
        </w:tc>
        <w:tc>
          <w:tcPr>
            <w:tcW w:w="8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2D05D6" w:rsidRDefault="00146991" w:rsidP="006318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hyperlink r:id="rId20" w:history="1">
              <w:r w:rsidR="00362507" w:rsidRPr="002E3B1F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https://mathsframe.co.uk/en/resources/category/7/multiplication-and-division</w:t>
              </w:r>
            </w:hyperlink>
            <w:r w:rsidR="0036250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362507" w:rsidRPr="00A53935" w:rsidTr="00362507">
        <w:trPr>
          <w:trHeight w:val="566"/>
        </w:trPr>
        <w:tc>
          <w:tcPr>
            <w:tcW w:w="16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984611" w:rsidRDefault="00362507" w:rsidP="00984611">
            <w:pPr>
              <w:jc w:val="center"/>
              <w:rPr>
                <w:b/>
                <w:color w:val="FFFFFF" w:themeColor="background1"/>
              </w:rPr>
            </w:pPr>
            <w:r w:rsidRPr="00984611">
              <w:rPr>
                <w:b/>
                <w:color w:val="FFFFFF" w:themeColor="background1"/>
              </w:rPr>
              <w:t>Hit the Button</w:t>
            </w:r>
          </w:p>
        </w:tc>
        <w:tc>
          <w:tcPr>
            <w:tcW w:w="8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2D05D6" w:rsidRDefault="00146991" w:rsidP="006318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hyperlink r:id="rId21" w:history="1">
              <w:r w:rsidR="00362507" w:rsidRPr="002E3B1F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https://www.topmarks.co.uk/maths-games/hit-the-button</w:t>
              </w:r>
            </w:hyperlink>
            <w:r w:rsidR="0036250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362507" w:rsidRPr="00A53935" w:rsidTr="00362507">
        <w:trPr>
          <w:trHeight w:val="674"/>
        </w:trPr>
        <w:tc>
          <w:tcPr>
            <w:tcW w:w="16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984611" w:rsidRDefault="00362507" w:rsidP="00984611">
            <w:pPr>
              <w:jc w:val="center"/>
              <w:rPr>
                <w:b/>
                <w:color w:val="FFFFFF" w:themeColor="background1"/>
              </w:rPr>
            </w:pPr>
            <w:r w:rsidRPr="00984611">
              <w:rPr>
                <w:b/>
                <w:color w:val="FFFFFF" w:themeColor="background1"/>
              </w:rPr>
              <w:t>Maths Splat App</w:t>
            </w:r>
          </w:p>
        </w:tc>
        <w:tc>
          <w:tcPr>
            <w:tcW w:w="8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2D05D6" w:rsidRDefault="00146991" w:rsidP="006318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hyperlink r:id="rId22" w:history="1">
              <w:r w:rsidR="00362507" w:rsidRPr="002E3B1F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https://apps.apple.com/gb/app/math-splat/id495477324</w:t>
              </w:r>
            </w:hyperlink>
            <w:r w:rsidR="0036250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362507" w:rsidRPr="00A53935" w:rsidTr="00362507">
        <w:trPr>
          <w:trHeight w:val="698"/>
        </w:trPr>
        <w:tc>
          <w:tcPr>
            <w:tcW w:w="16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984611" w:rsidRDefault="00362507" w:rsidP="00984611">
            <w:pPr>
              <w:jc w:val="center"/>
              <w:rPr>
                <w:b/>
                <w:color w:val="FFFFFF" w:themeColor="background1"/>
              </w:rPr>
            </w:pPr>
            <w:r w:rsidRPr="00984611">
              <w:rPr>
                <w:b/>
                <w:color w:val="FFFFFF" w:themeColor="background1"/>
              </w:rPr>
              <w:t>Maths Sumo App</w:t>
            </w:r>
          </w:p>
        </w:tc>
        <w:tc>
          <w:tcPr>
            <w:tcW w:w="8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1" w:themeFillTint="33"/>
            <w:tcMar>
              <w:top w:w="3" w:type="dxa"/>
              <w:left w:w="51" w:type="dxa"/>
              <w:bottom w:w="0" w:type="dxa"/>
              <w:right w:w="29" w:type="dxa"/>
            </w:tcMar>
          </w:tcPr>
          <w:p w:rsidR="00362507" w:rsidRPr="002D05D6" w:rsidRDefault="00362507" w:rsidP="0098461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  <w:hyperlink r:id="rId23" w:history="1">
              <w:r w:rsidRPr="002E3B1F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https://apps.apple.com/gb/app/maths-sumo/id492237550</w:t>
              </w:r>
            </w:hyperlink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</w:tc>
      </w:tr>
    </w:tbl>
    <w:p w:rsidR="007E7E7B" w:rsidRPr="00286A87" w:rsidRDefault="007E7E7B" w:rsidP="00286A87">
      <w:pPr>
        <w:tabs>
          <w:tab w:val="left" w:pos="9197"/>
        </w:tabs>
      </w:pPr>
    </w:p>
    <w:sectPr w:rsidR="007E7E7B" w:rsidRPr="00286A87" w:rsidSect="00A53935">
      <w:headerReference w:type="default" r:id="rId2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F61" w:rsidRDefault="00C06F61" w:rsidP="00C06F61">
      <w:pPr>
        <w:spacing w:after="0" w:line="240" w:lineRule="auto"/>
      </w:pPr>
      <w:r>
        <w:separator/>
      </w:r>
    </w:p>
  </w:endnote>
  <w:endnote w:type="continuationSeparator" w:id="0">
    <w:p w:rsidR="00C06F61" w:rsidRDefault="00C06F61" w:rsidP="00C06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F61" w:rsidRDefault="00C06F61" w:rsidP="00C06F61">
      <w:pPr>
        <w:spacing w:after="0" w:line="240" w:lineRule="auto"/>
      </w:pPr>
      <w:r>
        <w:separator/>
      </w:r>
    </w:p>
  </w:footnote>
  <w:footnote w:type="continuationSeparator" w:id="0">
    <w:p w:rsidR="00C06F61" w:rsidRDefault="00C06F61" w:rsidP="00C06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12B" w:rsidRDefault="007E7E7B" w:rsidP="00C06F61">
    <w:pPr>
      <w:spacing w:after="0"/>
      <w:jc w:val="center"/>
      <w:rPr>
        <w:rFonts w:ascii="Arial" w:eastAsia="Calibri" w:hAnsi="Arial" w:cs="Arial"/>
        <w:b/>
        <w:color w:val="000000"/>
        <w:sz w:val="36"/>
        <w:szCs w:val="36"/>
        <w:lang w:eastAsia="en-GB"/>
      </w:rPr>
    </w:pPr>
    <w:r>
      <w:rPr>
        <w:rFonts w:eastAsia="Cambria"/>
        <w:noProof/>
        <w:lang w:eastAsia="en-GB"/>
      </w:rPr>
      <w:drawing>
        <wp:anchor distT="0" distB="0" distL="114300" distR="114300" simplePos="0" relativeHeight="251659264" behindDoc="0" locked="0" layoutInCell="1" allowOverlap="1" wp14:anchorId="5A716720" wp14:editId="4B8E1E8D">
          <wp:simplePos x="0" y="0"/>
          <wp:positionH relativeFrom="margin">
            <wp:posOffset>850789</wp:posOffset>
          </wp:positionH>
          <wp:positionV relativeFrom="paragraph">
            <wp:posOffset>188043</wp:posOffset>
          </wp:positionV>
          <wp:extent cx="1152525" cy="600102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600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Cambria"/>
        <w:noProof/>
        <w:lang w:eastAsia="en-GB"/>
      </w:rPr>
      <w:drawing>
        <wp:anchor distT="0" distB="0" distL="114300" distR="114300" simplePos="0" relativeHeight="251661312" behindDoc="0" locked="0" layoutInCell="1" allowOverlap="1" wp14:anchorId="4DAF3DB6" wp14:editId="56DF4941">
          <wp:simplePos x="0" y="0"/>
          <wp:positionH relativeFrom="margin">
            <wp:posOffset>6945713</wp:posOffset>
          </wp:positionH>
          <wp:positionV relativeFrom="paragraph">
            <wp:posOffset>146409</wp:posOffset>
          </wp:positionV>
          <wp:extent cx="1377950" cy="617855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950" cy="617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6F61">
      <w:rPr>
        <w:rFonts w:ascii="Arial" w:eastAsia="Calibri" w:hAnsi="Arial" w:cs="Arial"/>
        <w:b/>
        <w:color w:val="000000"/>
        <w:sz w:val="36"/>
        <w:szCs w:val="36"/>
        <w:lang w:eastAsia="en-GB"/>
      </w:rPr>
      <w:t xml:space="preserve">                    </w:t>
    </w:r>
    <w:r>
      <w:rPr>
        <w:rFonts w:ascii="Arial" w:eastAsia="Calibri" w:hAnsi="Arial" w:cs="Arial"/>
        <w:b/>
        <w:color w:val="000000"/>
        <w:sz w:val="36"/>
        <w:szCs w:val="36"/>
        <w:lang w:eastAsia="en-GB"/>
      </w:rPr>
      <w:t xml:space="preserve">         </w:t>
    </w:r>
    <w:r w:rsidR="00C06F61">
      <w:rPr>
        <w:rFonts w:ascii="Arial" w:eastAsia="Calibri" w:hAnsi="Arial" w:cs="Arial"/>
        <w:b/>
        <w:color w:val="000000"/>
        <w:sz w:val="36"/>
        <w:szCs w:val="36"/>
        <w:lang w:eastAsia="en-GB"/>
      </w:rPr>
      <w:t xml:space="preserve">   </w:t>
    </w:r>
  </w:p>
  <w:p w:rsidR="00C06F61" w:rsidRPr="00C06F61" w:rsidRDefault="0092712B" w:rsidP="00C06F61">
    <w:pPr>
      <w:spacing w:after="0"/>
      <w:jc w:val="center"/>
      <w:rPr>
        <w:rFonts w:ascii="Arial" w:eastAsia="Calibri" w:hAnsi="Arial" w:cs="Arial"/>
        <w:b/>
        <w:color w:val="000000"/>
        <w:sz w:val="36"/>
        <w:szCs w:val="36"/>
        <w:lang w:eastAsia="en-GB"/>
      </w:rPr>
    </w:pPr>
    <w:r>
      <w:rPr>
        <w:rFonts w:ascii="Arial" w:eastAsia="Calibri" w:hAnsi="Arial" w:cs="Arial"/>
        <w:b/>
        <w:color w:val="000000"/>
        <w:sz w:val="36"/>
        <w:szCs w:val="36"/>
        <w:lang w:eastAsia="en-GB"/>
      </w:rPr>
      <w:t xml:space="preserve">                               </w:t>
    </w:r>
    <w:r w:rsidR="00C06F61" w:rsidRPr="00C06F61">
      <w:rPr>
        <w:rFonts w:ascii="Arial" w:eastAsia="Calibri" w:hAnsi="Arial" w:cs="Arial"/>
        <w:b/>
        <w:color w:val="000000"/>
        <w:sz w:val="36"/>
        <w:szCs w:val="36"/>
        <w:lang w:eastAsia="en-GB"/>
      </w:rPr>
      <w:t xml:space="preserve">New </w:t>
    </w:r>
    <w:proofErr w:type="spellStart"/>
    <w:r w:rsidR="00C06F61" w:rsidRPr="00C06F61">
      <w:rPr>
        <w:rFonts w:ascii="Arial" w:eastAsia="Calibri" w:hAnsi="Arial" w:cs="Arial"/>
        <w:b/>
        <w:color w:val="000000"/>
        <w:sz w:val="36"/>
        <w:szCs w:val="36"/>
        <w:lang w:eastAsia="en-GB"/>
      </w:rPr>
      <w:t>Silksworth</w:t>
    </w:r>
    <w:proofErr w:type="spellEnd"/>
    <w:r w:rsidR="00C06F61" w:rsidRPr="00C06F61">
      <w:rPr>
        <w:rFonts w:ascii="Arial" w:eastAsia="Calibri" w:hAnsi="Arial" w:cs="Arial"/>
        <w:b/>
        <w:color w:val="000000"/>
        <w:sz w:val="36"/>
        <w:szCs w:val="36"/>
        <w:lang w:eastAsia="en-GB"/>
      </w:rPr>
      <w:t xml:space="preserve"> Academy</w:t>
    </w:r>
  </w:p>
  <w:p w:rsidR="00C06F61" w:rsidRDefault="00C06F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4B7B"/>
    <w:multiLevelType w:val="hybridMultilevel"/>
    <w:tmpl w:val="E95AB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056BC"/>
    <w:multiLevelType w:val="hybridMultilevel"/>
    <w:tmpl w:val="785CF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B6C00"/>
    <w:multiLevelType w:val="hybridMultilevel"/>
    <w:tmpl w:val="2806E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54F30"/>
    <w:multiLevelType w:val="hybridMultilevel"/>
    <w:tmpl w:val="59488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93B97"/>
    <w:multiLevelType w:val="hybridMultilevel"/>
    <w:tmpl w:val="6498A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935"/>
    <w:rsid w:val="000766CB"/>
    <w:rsid w:val="000B3929"/>
    <w:rsid w:val="00145CBC"/>
    <w:rsid w:val="00146991"/>
    <w:rsid w:val="001B410C"/>
    <w:rsid w:val="00227002"/>
    <w:rsid w:val="00286A87"/>
    <w:rsid w:val="002B6382"/>
    <w:rsid w:val="002D05D6"/>
    <w:rsid w:val="00362507"/>
    <w:rsid w:val="00493792"/>
    <w:rsid w:val="00546719"/>
    <w:rsid w:val="006165C5"/>
    <w:rsid w:val="006318EB"/>
    <w:rsid w:val="006B10B7"/>
    <w:rsid w:val="006C3716"/>
    <w:rsid w:val="007438E7"/>
    <w:rsid w:val="007C39D6"/>
    <w:rsid w:val="007E7E7B"/>
    <w:rsid w:val="0092712B"/>
    <w:rsid w:val="00984611"/>
    <w:rsid w:val="009C0DD0"/>
    <w:rsid w:val="00A437DF"/>
    <w:rsid w:val="00A53935"/>
    <w:rsid w:val="00A84638"/>
    <w:rsid w:val="00AE40D6"/>
    <w:rsid w:val="00BC6AAD"/>
    <w:rsid w:val="00C06F61"/>
    <w:rsid w:val="00C508E9"/>
    <w:rsid w:val="00CB0109"/>
    <w:rsid w:val="00CF0C8D"/>
    <w:rsid w:val="00E82572"/>
    <w:rsid w:val="00EA5715"/>
    <w:rsid w:val="00F7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75D0DBF"/>
  <w15:chartTrackingRefBased/>
  <w15:docId w15:val="{463B5921-CCCB-4E18-BD8B-024506A2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3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06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F61"/>
  </w:style>
  <w:style w:type="paragraph" w:styleId="Footer">
    <w:name w:val="footer"/>
    <w:basedOn w:val="Normal"/>
    <w:link w:val="FooterChar"/>
    <w:uiPriority w:val="99"/>
    <w:unhideWhenUsed/>
    <w:rsid w:val="00C06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F61"/>
  </w:style>
  <w:style w:type="paragraph" w:styleId="ListParagraph">
    <w:name w:val="List Paragraph"/>
    <w:basedOn w:val="Normal"/>
    <w:uiPriority w:val="34"/>
    <w:qFormat/>
    <w:rsid w:val="004937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37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37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318E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hyperlink" Target="https://www.numbergym.co.uk/NGS_BondBuilder_TableTrainer.html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topmarks.co.uk/maths-games/hit-the-button" TargetMode="Externa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hyperlink" Target="https://ttrockstars.com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hyperlink" Target="https://mathsframe.co.uk/en/resources/category/7/multiplication-and-divisio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yperlink" Target="https://apps.apple.com/gb/app/maths-sumo/id492237550" TargetMode="External"/><Relationship Id="rId10" Type="http://schemas.openxmlformats.org/officeDocument/2006/relationships/oleObject" Target="embeddings/oleObject2.bin"/><Relationship Id="rId19" Type="http://schemas.openxmlformats.org/officeDocument/2006/relationships/hyperlink" Target="https://learn.sumdog.com/en-gb/schools/maths/times-tabl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hyperlink" Target="https://apps.apple.com/gb/app/math-splat/id495477324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Mincher, Sarah</dc:creator>
  <cp:keywords/>
  <dc:description/>
  <cp:lastModifiedBy>Seaman, Emma</cp:lastModifiedBy>
  <cp:revision>2</cp:revision>
  <cp:lastPrinted>2024-03-26T12:46:00Z</cp:lastPrinted>
  <dcterms:created xsi:type="dcterms:W3CDTF">2024-03-26T12:47:00Z</dcterms:created>
  <dcterms:modified xsi:type="dcterms:W3CDTF">2024-03-26T12:47:00Z</dcterms:modified>
</cp:coreProperties>
</file>